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BC2" w:rsidRDefault="00722BC2">
      <w:pPr>
        <w:tabs>
          <w:tab w:val="right" w:pos="3261"/>
          <w:tab w:val="left" w:pos="5529"/>
        </w:tabs>
        <w:spacing w:before="240"/>
      </w:pPr>
      <w:bookmarkStart w:id="0" w:name="_GoBack"/>
      <w:bookmarkEnd w:id="0"/>
      <w:r>
        <w:rPr>
          <w:rFonts w:ascii="Arial" w:hAnsi="Arial" w:cs="Times New Roman"/>
          <w:b/>
          <w:bCs/>
          <w:sz w:val="24"/>
          <w:szCs w:val="24"/>
        </w:rPr>
        <w:tab/>
      </w:r>
      <w:r>
        <w:rPr>
          <w:rFonts w:ascii="Arial" w:hAnsi="Arial"/>
        </w:rPr>
        <w:tab/>
      </w:r>
    </w:p>
    <w:p w:rsidR="00722BC2" w:rsidRDefault="00722BC2">
      <w:pPr>
        <w:rPr>
          <w:rFonts w:ascii="Times New Roman" w:hAnsi="Times New Roman" w:cs="Times New Roman"/>
          <w:b/>
          <w:sz w:val="24"/>
          <w:szCs w:val="24"/>
        </w:rPr>
      </w:pPr>
    </w:p>
    <w:p w:rsidR="00722BC2" w:rsidRDefault="00722BC2">
      <w:pPr>
        <w:spacing w:before="120" w:after="120" w:line="300" w:lineRule="atLeast"/>
        <w:jc w:val="both"/>
        <w:rPr>
          <w:rFonts w:ascii="Times New Roman" w:hAnsi="Times New Roman" w:cs="Times New Roman"/>
          <w:b/>
          <w:szCs w:val="24"/>
        </w:rPr>
      </w:pPr>
    </w:p>
    <w:p w:rsidR="00722BC2" w:rsidRDefault="00722BC2">
      <w:pPr>
        <w:spacing w:before="120" w:after="120" w:line="300" w:lineRule="atLeast"/>
        <w:jc w:val="center"/>
        <w:rPr>
          <w:rFonts w:ascii="Times New Roman" w:hAnsi="Times New Roman" w:cs="Times New Roman"/>
          <w:b/>
          <w:szCs w:val="24"/>
        </w:rPr>
      </w:pPr>
    </w:p>
    <w:p w:rsidR="00722BC2" w:rsidRDefault="00722BC2">
      <w:pPr>
        <w:spacing w:before="120" w:after="120" w:line="300" w:lineRule="atLeast"/>
        <w:jc w:val="both"/>
        <w:rPr>
          <w:rFonts w:ascii="Times New Roman" w:hAnsi="Times New Roman" w:cs="Times New Roman"/>
          <w:szCs w:val="24"/>
        </w:rPr>
      </w:pPr>
    </w:p>
    <w:p w:rsidR="00722BC2" w:rsidRDefault="00722BC2">
      <w:pPr>
        <w:spacing w:before="120" w:after="120" w:line="300" w:lineRule="atLeast"/>
        <w:jc w:val="both"/>
        <w:rPr>
          <w:rFonts w:ascii="Times New Roman" w:hAnsi="Times New Roman" w:cs="Times New Roman"/>
          <w:szCs w:val="24"/>
        </w:rPr>
      </w:pPr>
    </w:p>
    <w:p w:rsidR="00722BC2" w:rsidRDefault="00722BC2">
      <w:pPr>
        <w:spacing w:before="120" w:after="120" w:line="300" w:lineRule="atLeast"/>
        <w:jc w:val="both"/>
        <w:rPr>
          <w:rFonts w:ascii="Times New Roman" w:hAnsi="Times New Roman" w:cs="Times New Roman"/>
          <w:szCs w:val="24"/>
        </w:rPr>
      </w:pPr>
    </w:p>
    <w:p w:rsidR="00722BC2" w:rsidRDefault="00722BC2">
      <w:pPr>
        <w:spacing w:before="120" w:after="120" w:line="300" w:lineRule="atLeast"/>
        <w:jc w:val="both"/>
        <w:rPr>
          <w:rFonts w:ascii="Times New Roman" w:hAnsi="Times New Roman" w:cs="Times New Roman"/>
          <w:szCs w:val="24"/>
        </w:rPr>
      </w:pPr>
    </w:p>
    <w:p w:rsidR="00722BC2" w:rsidRDefault="00722BC2">
      <w:pPr>
        <w:spacing w:before="120" w:after="120" w:line="300" w:lineRule="atLeast"/>
        <w:rPr>
          <w:rFonts w:ascii="Times New Roman" w:hAnsi="Times New Roman" w:cs="Times New Roman"/>
          <w:color w:val="000000"/>
          <w:szCs w:val="24"/>
        </w:rPr>
      </w:pPr>
    </w:p>
    <w:p w:rsidR="00722BC2" w:rsidRDefault="00722BC2">
      <w:pPr>
        <w:spacing w:before="120" w:after="120" w:line="300" w:lineRule="atLeast"/>
        <w:rPr>
          <w:rFonts w:ascii="Times New Roman" w:hAnsi="Times New Roman" w:cs="Times New Roman"/>
          <w:color w:val="000000"/>
          <w:szCs w:val="24"/>
        </w:rPr>
      </w:pPr>
    </w:p>
    <w:p w:rsidR="00722BC2" w:rsidRPr="00641B5B" w:rsidRDefault="00722BC2">
      <w:pPr>
        <w:spacing w:before="120" w:after="120" w:line="300" w:lineRule="atLeast"/>
        <w:jc w:val="center"/>
        <w:rPr>
          <w:rFonts w:cs="Times New Roman"/>
          <w:color w:val="44546A" w:themeColor="text2"/>
          <w:szCs w:val="24"/>
        </w:rPr>
      </w:pPr>
      <w:r w:rsidRPr="00641B5B">
        <w:rPr>
          <w:rFonts w:ascii="Times New Roman" w:hAnsi="Times New Roman" w:cs="Times New Roman"/>
          <w:b/>
          <w:color w:val="44546A" w:themeColor="text2"/>
          <w:sz w:val="36"/>
          <w:szCs w:val="24"/>
          <w:lang w:val="sv-SE"/>
        </w:rPr>
        <w:t>DOKUMENTACIJA</w:t>
      </w:r>
      <w:r w:rsidRPr="00641B5B">
        <w:rPr>
          <w:rFonts w:ascii="Times New Roman" w:hAnsi="Times New Roman" w:cs="Times New Roman"/>
          <w:b/>
          <w:color w:val="44546A" w:themeColor="text2"/>
          <w:sz w:val="36"/>
          <w:szCs w:val="24"/>
        </w:rPr>
        <w:t xml:space="preserve"> </w:t>
      </w:r>
      <w:r w:rsidRPr="00641B5B">
        <w:rPr>
          <w:rFonts w:ascii="Times New Roman" w:hAnsi="Times New Roman" w:cs="Times New Roman"/>
          <w:b/>
          <w:color w:val="44546A" w:themeColor="text2"/>
          <w:sz w:val="36"/>
          <w:szCs w:val="24"/>
          <w:lang w:val="sv-SE"/>
        </w:rPr>
        <w:t>O</w:t>
      </w:r>
      <w:r w:rsidRPr="00641B5B">
        <w:rPr>
          <w:rFonts w:ascii="Times New Roman" w:hAnsi="Times New Roman" w:cs="Times New Roman"/>
          <w:b/>
          <w:color w:val="44546A" w:themeColor="text2"/>
          <w:sz w:val="36"/>
          <w:szCs w:val="24"/>
        </w:rPr>
        <w:t xml:space="preserve"> </w:t>
      </w:r>
      <w:r w:rsidRPr="00641B5B">
        <w:rPr>
          <w:rFonts w:ascii="Times New Roman" w:hAnsi="Times New Roman" w:cs="Times New Roman"/>
          <w:b/>
          <w:color w:val="44546A" w:themeColor="text2"/>
          <w:sz w:val="36"/>
          <w:szCs w:val="24"/>
          <w:lang w:val="sv-SE"/>
        </w:rPr>
        <w:t>NABAVI</w:t>
      </w:r>
    </w:p>
    <w:p w:rsidR="00722BC2" w:rsidRPr="00641B5B" w:rsidRDefault="00722BC2">
      <w:pPr>
        <w:spacing w:before="120" w:after="120" w:line="300" w:lineRule="atLeast"/>
        <w:jc w:val="center"/>
        <w:rPr>
          <w:rFonts w:ascii="Times New Roman" w:hAnsi="Times New Roman" w:cs="Times New Roman"/>
          <w:b/>
          <w:color w:val="44546A" w:themeColor="text2"/>
          <w:szCs w:val="24"/>
        </w:rPr>
      </w:pPr>
    </w:p>
    <w:p w:rsidR="00722BC2" w:rsidRPr="00641B5B" w:rsidRDefault="004448AC">
      <w:pPr>
        <w:spacing w:before="120" w:after="120" w:line="300" w:lineRule="atLeast"/>
        <w:jc w:val="center"/>
        <w:rPr>
          <w:rFonts w:cs="Times New Roman"/>
          <w:color w:val="44546A" w:themeColor="text2"/>
          <w:szCs w:val="24"/>
        </w:rPr>
      </w:pPr>
      <w:r>
        <w:rPr>
          <w:rFonts w:ascii="Times New Roman" w:hAnsi="Times New Roman" w:cs="Times New Roman"/>
          <w:b/>
          <w:color w:val="44546A" w:themeColor="text2"/>
          <w:szCs w:val="24"/>
          <w:lang w:val="sv-SE"/>
        </w:rPr>
        <w:t>Izgradnja dječjeg vrtića</w:t>
      </w:r>
    </w:p>
    <w:p w:rsidR="00722BC2" w:rsidRPr="001F2745" w:rsidRDefault="00722BC2">
      <w:pPr>
        <w:spacing w:before="120" w:after="120" w:line="300" w:lineRule="atLeast"/>
        <w:jc w:val="center"/>
        <w:rPr>
          <w:rFonts w:cs="Times New Roman"/>
          <w:color w:val="44546A" w:themeColor="text2"/>
          <w:szCs w:val="24"/>
        </w:rPr>
      </w:pPr>
      <w:r w:rsidRPr="001F2745">
        <w:rPr>
          <w:rFonts w:ascii="Times New Roman" w:hAnsi="Times New Roman" w:cs="Times New Roman"/>
          <w:b/>
          <w:color w:val="44546A" w:themeColor="text2"/>
          <w:szCs w:val="24"/>
          <w:lang w:val="es-ES"/>
        </w:rPr>
        <w:t xml:space="preserve">Ev.broj nabave:  </w:t>
      </w:r>
      <w:r w:rsidR="004448AC">
        <w:rPr>
          <w:rFonts w:ascii="Times New Roman" w:hAnsi="Times New Roman" w:cs="Times New Roman"/>
          <w:b/>
          <w:color w:val="44546A" w:themeColor="text2"/>
          <w:szCs w:val="24"/>
        </w:rPr>
        <w:t xml:space="preserve">JN </w:t>
      </w:r>
      <w:r w:rsidR="008B3DC1" w:rsidRPr="001F2745">
        <w:rPr>
          <w:rFonts w:ascii="Times New Roman" w:hAnsi="Times New Roman" w:cs="Times New Roman"/>
          <w:b/>
          <w:color w:val="44546A" w:themeColor="text2"/>
          <w:szCs w:val="24"/>
        </w:rPr>
        <w:t>1</w:t>
      </w:r>
      <w:r w:rsidR="00D02B29">
        <w:rPr>
          <w:rFonts w:ascii="Times New Roman" w:hAnsi="Times New Roman" w:cs="Times New Roman"/>
          <w:b/>
          <w:color w:val="44546A" w:themeColor="text2"/>
          <w:szCs w:val="24"/>
        </w:rPr>
        <w:t>-2</w:t>
      </w:r>
      <w:r w:rsidR="004448AC">
        <w:rPr>
          <w:rFonts w:ascii="Times New Roman" w:hAnsi="Times New Roman" w:cs="Times New Roman"/>
          <w:b/>
          <w:color w:val="44546A" w:themeColor="text2"/>
          <w:szCs w:val="24"/>
        </w:rPr>
        <w:t>/2019</w:t>
      </w:r>
    </w:p>
    <w:p w:rsidR="00722BC2" w:rsidRPr="00641B5B" w:rsidRDefault="00722BC2">
      <w:pPr>
        <w:spacing w:before="120" w:after="120" w:line="300" w:lineRule="atLeast"/>
        <w:jc w:val="both"/>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both"/>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both"/>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AC741B">
      <w:pPr>
        <w:spacing w:before="120" w:after="120" w:line="300" w:lineRule="atLeast"/>
        <w:jc w:val="center"/>
        <w:rPr>
          <w:rFonts w:cs="Times New Roman"/>
          <w:color w:val="44546A" w:themeColor="text2"/>
          <w:szCs w:val="24"/>
        </w:rPr>
      </w:pPr>
      <w:r>
        <w:rPr>
          <w:rFonts w:ascii="Times New Roman" w:hAnsi="Times New Roman" w:cs="Times New Roman"/>
          <w:b/>
          <w:color w:val="44546A" w:themeColor="text2"/>
          <w:szCs w:val="24"/>
          <w:lang w:val="es-ES"/>
        </w:rPr>
        <w:t>Gornja Stubica</w:t>
      </w:r>
      <w:r w:rsidR="00E74737">
        <w:rPr>
          <w:rFonts w:ascii="Times New Roman" w:hAnsi="Times New Roman" w:cs="Times New Roman"/>
          <w:b/>
          <w:color w:val="44546A" w:themeColor="text2"/>
          <w:szCs w:val="24"/>
          <w:lang w:val="es-ES"/>
        </w:rPr>
        <w:t xml:space="preserve">, </w:t>
      </w:r>
      <w:r w:rsidR="00D02B29">
        <w:rPr>
          <w:rFonts w:ascii="Times New Roman" w:hAnsi="Times New Roman" w:cs="Times New Roman"/>
          <w:b/>
          <w:color w:val="44546A" w:themeColor="text2"/>
          <w:szCs w:val="24"/>
          <w:lang w:val="es-ES"/>
        </w:rPr>
        <w:t>srp</w:t>
      </w:r>
      <w:r w:rsidR="007C535B">
        <w:rPr>
          <w:rFonts w:ascii="Times New Roman" w:hAnsi="Times New Roman" w:cs="Times New Roman"/>
          <w:b/>
          <w:color w:val="44546A" w:themeColor="text2"/>
          <w:szCs w:val="24"/>
          <w:lang w:val="es-ES"/>
        </w:rPr>
        <w:t>anj</w:t>
      </w:r>
      <w:r>
        <w:rPr>
          <w:rFonts w:ascii="Times New Roman" w:hAnsi="Times New Roman" w:cs="Times New Roman"/>
          <w:b/>
          <w:color w:val="44546A" w:themeColor="text2"/>
          <w:szCs w:val="24"/>
          <w:lang w:val="es-ES"/>
        </w:rPr>
        <w:t xml:space="preserve"> 2019</w:t>
      </w:r>
      <w:r w:rsidR="00C62D33" w:rsidRPr="00641B5B">
        <w:rPr>
          <w:rFonts w:ascii="Times New Roman" w:hAnsi="Times New Roman" w:cs="Times New Roman"/>
          <w:b/>
          <w:color w:val="44546A" w:themeColor="text2"/>
          <w:szCs w:val="24"/>
          <w:lang w:val="es-ES"/>
        </w:rPr>
        <w:t>. godine</w:t>
      </w: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pStyle w:val="TextBody"/>
        <w:spacing w:line="300" w:lineRule="atLeast"/>
        <w:rPr>
          <w:rFonts w:ascii="Times New Roman" w:hAnsi="Times New Roman"/>
          <w:b/>
          <w:color w:val="44546A" w:themeColor="text2"/>
        </w:rPr>
      </w:pPr>
    </w:p>
    <w:p w:rsidR="00C62D33" w:rsidRPr="00641B5B" w:rsidRDefault="00C62D33">
      <w:pPr>
        <w:pStyle w:val="TextBody"/>
        <w:spacing w:line="300" w:lineRule="atLeast"/>
        <w:rPr>
          <w:rFonts w:ascii="Times New Roman" w:hAnsi="Times New Roman"/>
          <w:b/>
          <w:color w:val="44546A" w:themeColor="text2"/>
        </w:rPr>
      </w:pPr>
    </w:p>
    <w:p w:rsidR="00722BC2" w:rsidRPr="00641B5B" w:rsidRDefault="00722BC2">
      <w:pPr>
        <w:pStyle w:val="TextBody"/>
        <w:spacing w:line="300" w:lineRule="atLeast"/>
        <w:rPr>
          <w:rFonts w:ascii="Times New Roman" w:hAnsi="Times New Roman"/>
          <w:b/>
          <w:color w:val="44546A" w:themeColor="text2"/>
        </w:rPr>
      </w:pPr>
    </w:p>
    <w:p w:rsidR="00722BC2" w:rsidRPr="00641B5B" w:rsidRDefault="00722BC2">
      <w:pPr>
        <w:pStyle w:val="TextBody"/>
        <w:spacing w:line="300" w:lineRule="atLeast"/>
        <w:rPr>
          <w:color w:val="44546A" w:themeColor="text2"/>
        </w:rPr>
      </w:pPr>
      <w:r w:rsidRPr="00641B5B">
        <w:rPr>
          <w:rFonts w:ascii="Times New Roman" w:hAnsi="Times New Roman"/>
          <w:b/>
          <w:color w:val="44546A" w:themeColor="text2"/>
        </w:rPr>
        <w:lastRenderedPageBreak/>
        <w:t>SADRŽAJ DOKUMENTACIJE O NABAVI:</w:t>
      </w:r>
    </w:p>
    <w:p w:rsidR="00722BC2" w:rsidRPr="00641B5B" w:rsidRDefault="00722BC2">
      <w:pPr>
        <w:pStyle w:val="TextBody"/>
        <w:spacing w:line="300" w:lineRule="atLeast"/>
        <w:rPr>
          <w:rFonts w:ascii="Times New Roman" w:hAnsi="Times New Roman"/>
          <w:b/>
          <w:color w:val="44546A" w:themeColor="text2"/>
        </w:rPr>
      </w:pPr>
    </w:p>
    <w:p w:rsidR="00722BC2" w:rsidRPr="00641B5B" w:rsidRDefault="00722BC2">
      <w:pPr>
        <w:pStyle w:val="TextBody"/>
        <w:numPr>
          <w:ilvl w:val="3"/>
          <w:numId w:val="21"/>
        </w:numPr>
        <w:spacing w:before="120" w:after="0" w:line="300" w:lineRule="atLeast"/>
        <w:rPr>
          <w:color w:val="44546A" w:themeColor="text2"/>
        </w:rPr>
      </w:pPr>
      <w:r w:rsidRPr="00641B5B">
        <w:rPr>
          <w:rFonts w:ascii="Times New Roman" w:hAnsi="Times New Roman"/>
          <w:b/>
          <w:color w:val="44546A" w:themeColor="text2"/>
        </w:rPr>
        <w:t>UPUTE PONUDITELJIMA</w:t>
      </w:r>
    </w:p>
    <w:p w:rsidR="00722BC2" w:rsidRPr="00641B5B" w:rsidRDefault="00722BC2">
      <w:pPr>
        <w:pStyle w:val="TextBody"/>
        <w:spacing w:line="300" w:lineRule="atLeast"/>
        <w:ind w:left="2880"/>
        <w:rPr>
          <w:color w:val="44546A" w:themeColor="text2"/>
        </w:rPr>
      </w:pPr>
      <w:r w:rsidRPr="00641B5B">
        <w:rPr>
          <w:rFonts w:ascii="Times New Roman" w:hAnsi="Times New Roman"/>
          <w:b/>
          <w:color w:val="44546A" w:themeColor="text2"/>
        </w:rPr>
        <w:t xml:space="preserve"> </w:t>
      </w:r>
    </w:p>
    <w:p w:rsidR="00722BC2" w:rsidRPr="00641B5B" w:rsidRDefault="00722BC2">
      <w:pPr>
        <w:pStyle w:val="TextBody"/>
        <w:numPr>
          <w:ilvl w:val="3"/>
          <w:numId w:val="21"/>
        </w:numPr>
        <w:spacing w:before="120" w:after="0" w:line="300" w:lineRule="atLeast"/>
        <w:rPr>
          <w:color w:val="44546A" w:themeColor="text2"/>
        </w:rPr>
      </w:pPr>
      <w:r w:rsidRPr="00641B5B">
        <w:rPr>
          <w:rFonts w:ascii="Times New Roman" w:hAnsi="Times New Roman"/>
          <w:b/>
          <w:color w:val="44546A" w:themeColor="text2"/>
        </w:rPr>
        <w:t>TROŠKOVNIK</w:t>
      </w:r>
    </w:p>
    <w:p w:rsidR="00722BC2" w:rsidRPr="00641B5B" w:rsidRDefault="00722BC2">
      <w:pPr>
        <w:pStyle w:val="TextBody"/>
        <w:spacing w:line="300" w:lineRule="atLeast"/>
        <w:ind w:left="2880"/>
        <w:rPr>
          <w:rFonts w:ascii="Times New Roman" w:hAnsi="Times New Roman"/>
          <w:b/>
          <w:color w:val="44546A" w:themeColor="text2"/>
        </w:rPr>
      </w:pPr>
    </w:p>
    <w:p w:rsidR="00722BC2" w:rsidRPr="00641B5B" w:rsidRDefault="00722BC2" w:rsidP="00641B5B">
      <w:pPr>
        <w:pStyle w:val="TextBody"/>
        <w:numPr>
          <w:ilvl w:val="3"/>
          <w:numId w:val="21"/>
        </w:numPr>
        <w:spacing w:before="120" w:after="0" w:line="300" w:lineRule="atLeast"/>
        <w:rPr>
          <w:color w:val="44546A" w:themeColor="text2"/>
        </w:rPr>
      </w:pPr>
      <w:r w:rsidRPr="00641B5B">
        <w:rPr>
          <w:rFonts w:ascii="Times New Roman" w:hAnsi="Times New Roman"/>
          <w:b/>
          <w:color w:val="44546A" w:themeColor="text2"/>
        </w:rPr>
        <w:t>DODATAK PONUDI</w:t>
      </w:r>
    </w:p>
    <w:p w:rsidR="00722BC2" w:rsidRPr="00641B5B" w:rsidRDefault="00722BC2">
      <w:pPr>
        <w:pStyle w:val="TextBody"/>
        <w:rPr>
          <w:color w:val="44546A" w:themeColor="text2"/>
        </w:rPr>
      </w:pPr>
    </w:p>
    <w:p w:rsidR="00722BC2" w:rsidRPr="00641B5B" w:rsidRDefault="00722BC2">
      <w:pPr>
        <w:pStyle w:val="TextBody"/>
        <w:numPr>
          <w:ilvl w:val="3"/>
          <w:numId w:val="21"/>
        </w:numPr>
        <w:spacing w:before="120" w:after="0" w:line="300" w:lineRule="atLeast"/>
        <w:rPr>
          <w:color w:val="44546A" w:themeColor="text2"/>
        </w:rPr>
      </w:pPr>
      <w:r w:rsidRPr="00641B5B">
        <w:rPr>
          <w:rFonts w:ascii="Times New Roman" w:hAnsi="Times New Roman"/>
          <w:b/>
          <w:color w:val="44546A" w:themeColor="text2"/>
        </w:rPr>
        <w:t>PRIJEDLOG UGOVORA O GRAĐENJU</w:t>
      </w:r>
    </w:p>
    <w:p w:rsidR="00722BC2" w:rsidRPr="00641B5B" w:rsidRDefault="00722BC2">
      <w:pPr>
        <w:pStyle w:val="Odlomakpopisa"/>
        <w:rPr>
          <w:rFonts w:ascii="Times New Roman" w:hAnsi="Times New Roman"/>
          <w:b/>
          <w:color w:val="44546A" w:themeColor="text2"/>
        </w:rPr>
      </w:pPr>
    </w:p>
    <w:p w:rsidR="00722BC2" w:rsidRPr="00641B5B" w:rsidRDefault="00722BC2">
      <w:pPr>
        <w:pStyle w:val="TextBody"/>
        <w:numPr>
          <w:ilvl w:val="3"/>
          <w:numId w:val="21"/>
        </w:numPr>
        <w:spacing w:before="120" w:after="0" w:line="300" w:lineRule="atLeast"/>
        <w:rPr>
          <w:color w:val="44546A" w:themeColor="text2"/>
        </w:rPr>
      </w:pPr>
      <w:r w:rsidRPr="00641B5B">
        <w:rPr>
          <w:rFonts w:ascii="Times New Roman" w:hAnsi="Times New Roman"/>
          <w:b/>
          <w:color w:val="44546A" w:themeColor="text2"/>
        </w:rPr>
        <w:t>TEHNIČKA DOKUMENTACIJA</w:t>
      </w:r>
    </w:p>
    <w:p w:rsidR="00722BC2" w:rsidRPr="00641B5B" w:rsidRDefault="00722BC2">
      <w:pPr>
        <w:pStyle w:val="TextBody"/>
        <w:spacing w:before="120" w:after="0" w:line="300" w:lineRule="atLeast"/>
        <w:ind w:left="2520"/>
        <w:rPr>
          <w:rFonts w:ascii="Times New Roman" w:hAnsi="Times New Roman"/>
          <w:b/>
          <w:color w:val="44546A" w:themeColor="text2"/>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n-U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n-U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n-US"/>
        </w:rPr>
      </w:pPr>
    </w:p>
    <w:p w:rsidR="00722BC2" w:rsidRDefault="00722BC2" w:rsidP="00444C35">
      <w:pPr>
        <w:spacing w:after="0" w:line="240" w:lineRule="auto"/>
        <w:rPr>
          <w:rFonts w:ascii="Times New Roman" w:hAnsi="Times New Roman" w:cs="Times New Roman"/>
          <w:b/>
          <w:color w:val="44546A" w:themeColor="text2"/>
          <w:szCs w:val="24"/>
          <w:lang w:val="en-US"/>
        </w:rPr>
      </w:pPr>
    </w:p>
    <w:p w:rsidR="00444C35" w:rsidRDefault="00444C35" w:rsidP="00444C35">
      <w:pPr>
        <w:spacing w:after="0" w:line="240" w:lineRule="auto"/>
        <w:rPr>
          <w:rFonts w:ascii="Times New Roman" w:hAnsi="Times New Roman" w:cs="Times New Roman"/>
          <w:b/>
          <w:color w:val="44546A" w:themeColor="text2"/>
          <w:szCs w:val="24"/>
          <w:lang w:val="en-US"/>
        </w:rPr>
      </w:pPr>
    </w:p>
    <w:p w:rsidR="00444C35" w:rsidRDefault="00444C35" w:rsidP="00444C35">
      <w:pPr>
        <w:spacing w:after="0" w:line="240" w:lineRule="auto"/>
        <w:rPr>
          <w:rFonts w:ascii="Times New Roman" w:hAnsi="Times New Roman" w:cs="Times New Roman"/>
          <w:b/>
          <w:color w:val="44546A" w:themeColor="text2"/>
          <w:szCs w:val="24"/>
          <w:lang w:val="en-US"/>
        </w:rPr>
      </w:pPr>
    </w:p>
    <w:p w:rsidR="00444C35" w:rsidRDefault="00444C35" w:rsidP="00444C35">
      <w:pPr>
        <w:spacing w:after="0" w:line="240" w:lineRule="auto"/>
        <w:rPr>
          <w:rFonts w:ascii="Times New Roman" w:hAnsi="Times New Roman" w:cs="Times New Roman"/>
          <w:b/>
          <w:color w:val="44546A" w:themeColor="text2"/>
          <w:szCs w:val="24"/>
          <w:lang w:val="en-US"/>
        </w:rPr>
      </w:pPr>
    </w:p>
    <w:p w:rsidR="00444C35" w:rsidRDefault="00444C35" w:rsidP="00444C35">
      <w:pPr>
        <w:spacing w:after="0" w:line="240" w:lineRule="auto"/>
        <w:rPr>
          <w:rFonts w:ascii="Times New Roman" w:hAnsi="Times New Roman" w:cs="Times New Roman"/>
          <w:b/>
          <w:color w:val="44546A" w:themeColor="text2"/>
          <w:szCs w:val="24"/>
          <w:lang w:val="en-US"/>
        </w:rPr>
      </w:pPr>
    </w:p>
    <w:p w:rsidR="00444C35" w:rsidRDefault="00444C35" w:rsidP="00444C35">
      <w:pPr>
        <w:spacing w:after="0" w:line="240" w:lineRule="auto"/>
        <w:rPr>
          <w:rFonts w:ascii="Times New Roman" w:hAnsi="Times New Roman" w:cs="Times New Roman"/>
          <w:b/>
          <w:color w:val="44546A" w:themeColor="text2"/>
          <w:szCs w:val="24"/>
          <w:lang w:val="en-US"/>
        </w:rPr>
      </w:pPr>
    </w:p>
    <w:p w:rsidR="00444C35" w:rsidRDefault="00444C35" w:rsidP="00444C35">
      <w:pPr>
        <w:spacing w:after="0" w:line="240" w:lineRule="auto"/>
        <w:rPr>
          <w:rFonts w:ascii="Times New Roman" w:hAnsi="Times New Roman" w:cs="Times New Roman"/>
          <w:b/>
          <w:color w:val="44546A" w:themeColor="text2"/>
          <w:szCs w:val="24"/>
          <w:lang w:val="en-US"/>
        </w:rPr>
      </w:pPr>
    </w:p>
    <w:p w:rsidR="00444C35" w:rsidRDefault="00444C35" w:rsidP="00444C35">
      <w:pPr>
        <w:spacing w:after="0" w:line="240" w:lineRule="auto"/>
        <w:rPr>
          <w:rFonts w:ascii="Times New Roman" w:hAnsi="Times New Roman" w:cs="Times New Roman"/>
          <w:b/>
          <w:color w:val="44546A" w:themeColor="text2"/>
          <w:szCs w:val="24"/>
          <w:lang w:val="en-US"/>
        </w:rPr>
      </w:pPr>
    </w:p>
    <w:p w:rsidR="00444C35" w:rsidRDefault="00444C35" w:rsidP="00444C35">
      <w:pPr>
        <w:spacing w:after="0" w:line="240" w:lineRule="auto"/>
        <w:rPr>
          <w:rFonts w:ascii="Times New Roman" w:hAnsi="Times New Roman" w:cs="Times New Roman"/>
          <w:b/>
          <w:color w:val="44546A" w:themeColor="text2"/>
          <w:szCs w:val="24"/>
          <w:lang w:val="en-US"/>
        </w:rPr>
      </w:pPr>
    </w:p>
    <w:p w:rsidR="00444C35" w:rsidRPr="00641B5B" w:rsidRDefault="00444C35" w:rsidP="00444C35">
      <w:pPr>
        <w:spacing w:after="0" w:line="240" w:lineRule="auto"/>
        <w:rPr>
          <w:rFonts w:ascii="Times New Roman" w:hAnsi="Times New Roman" w:cs="Times New Roman"/>
          <w:b/>
          <w:color w:val="44546A" w:themeColor="text2"/>
          <w:sz w:val="72"/>
          <w:szCs w:val="24"/>
        </w:rPr>
      </w:pPr>
    </w:p>
    <w:p w:rsidR="00722BC2" w:rsidRPr="00641B5B" w:rsidRDefault="00722BC2">
      <w:pPr>
        <w:spacing w:after="0" w:line="240" w:lineRule="auto"/>
        <w:jc w:val="center"/>
        <w:rPr>
          <w:rFonts w:ascii="Times New Roman" w:hAnsi="Times New Roman" w:cs="Times New Roman"/>
          <w:b/>
          <w:color w:val="44546A" w:themeColor="text2"/>
          <w:sz w:val="72"/>
          <w:szCs w:val="24"/>
        </w:rPr>
      </w:pPr>
    </w:p>
    <w:p w:rsidR="00722BC2" w:rsidRPr="00641B5B" w:rsidRDefault="00722BC2">
      <w:pPr>
        <w:spacing w:after="0" w:line="240" w:lineRule="auto"/>
        <w:jc w:val="center"/>
        <w:rPr>
          <w:rFonts w:ascii="Times New Roman" w:hAnsi="Times New Roman" w:cs="Times New Roman"/>
          <w:b/>
          <w:color w:val="44546A" w:themeColor="text2"/>
          <w:sz w:val="72"/>
          <w:szCs w:val="24"/>
        </w:rPr>
      </w:pPr>
    </w:p>
    <w:p w:rsidR="00722BC2" w:rsidRPr="00641B5B" w:rsidRDefault="00722BC2">
      <w:pPr>
        <w:spacing w:after="0" w:line="240" w:lineRule="auto"/>
        <w:jc w:val="center"/>
        <w:rPr>
          <w:rFonts w:ascii="Times New Roman" w:hAnsi="Times New Roman" w:cs="Times New Roman"/>
          <w:b/>
          <w:color w:val="44546A" w:themeColor="text2"/>
          <w:sz w:val="72"/>
          <w:szCs w:val="24"/>
        </w:rPr>
      </w:pPr>
    </w:p>
    <w:p w:rsidR="00722BC2" w:rsidRPr="00641B5B" w:rsidRDefault="00722BC2">
      <w:pPr>
        <w:spacing w:after="0" w:line="240" w:lineRule="auto"/>
        <w:jc w:val="center"/>
        <w:rPr>
          <w:rFonts w:ascii="Times New Roman" w:hAnsi="Times New Roman" w:cs="Times New Roman"/>
          <w:b/>
          <w:color w:val="44546A" w:themeColor="text2"/>
          <w:sz w:val="72"/>
          <w:szCs w:val="24"/>
        </w:rPr>
      </w:pPr>
    </w:p>
    <w:p w:rsidR="00C62D33" w:rsidRPr="00641B5B" w:rsidRDefault="00C62D33">
      <w:pPr>
        <w:spacing w:after="0" w:line="240" w:lineRule="auto"/>
        <w:jc w:val="center"/>
        <w:rPr>
          <w:rFonts w:ascii="Times New Roman" w:hAnsi="Times New Roman" w:cs="Times New Roman"/>
          <w:b/>
          <w:color w:val="44546A" w:themeColor="text2"/>
          <w:sz w:val="72"/>
          <w:szCs w:val="24"/>
        </w:rPr>
      </w:pPr>
    </w:p>
    <w:p w:rsidR="00C62D33" w:rsidRPr="00641B5B" w:rsidRDefault="00C62D33">
      <w:pPr>
        <w:spacing w:after="0" w:line="240" w:lineRule="auto"/>
        <w:jc w:val="center"/>
        <w:rPr>
          <w:rFonts w:ascii="Times New Roman" w:hAnsi="Times New Roman" w:cs="Times New Roman"/>
          <w:b/>
          <w:color w:val="44546A" w:themeColor="text2"/>
          <w:sz w:val="72"/>
          <w:szCs w:val="24"/>
        </w:rPr>
      </w:pPr>
    </w:p>
    <w:p w:rsidR="00C62D33" w:rsidRDefault="00C62D33">
      <w:pPr>
        <w:spacing w:after="0" w:line="240" w:lineRule="auto"/>
        <w:jc w:val="center"/>
        <w:rPr>
          <w:rFonts w:ascii="Times New Roman" w:hAnsi="Times New Roman" w:cs="Times New Roman"/>
          <w:b/>
          <w:color w:val="44546A" w:themeColor="text2"/>
          <w:sz w:val="72"/>
          <w:szCs w:val="24"/>
        </w:rPr>
      </w:pPr>
    </w:p>
    <w:p w:rsidR="00444C35" w:rsidRDefault="00444C35">
      <w:pPr>
        <w:spacing w:after="0" w:line="240" w:lineRule="auto"/>
        <w:jc w:val="center"/>
        <w:rPr>
          <w:rFonts w:ascii="Times New Roman" w:hAnsi="Times New Roman" w:cs="Times New Roman"/>
          <w:b/>
          <w:color w:val="44546A" w:themeColor="text2"/>
          <w:sz w:val="72"/>
          <w:szCs w:val="24"/>
        </w:rPr>
      </w:pPr>
    </w:p>
    <w:p w:rsidR="00444C35" w:rsidRDefault="00444C35">
      <w:pPr>
        <w:spacing w:after="0" w:line="240" w:lineRule="auto"/>
        <w:jc w:val="center"/>
        <w:rPr>
          <w:rFonts w:ascii="Times New Roman" w:hAnsi="Times New Roman" w:cs="Times New Roman"/>
          <w:b/>
          <w:color w:val="44546A" w:themeColor="text2"/>
          <w:sz w:val="72"/>
          <w:szCs w:val="24"/>
        </w:rPr>
      </w:pPr>
    </w:p>
    <w:p w:rsidR="00444C35" w:rsidRDefault="00444C35">
      <w:pPr>
        <w:spacing w:after="0" w:line="240" w:lineRule="auto"/>
        <w:jc w:val="center"/>
        <w:rPr>
          <w:rFonts w:ascii="Times New Roman" w:hAnsi="Times New Roman" w:cs="Times New Roman"/>
          <w:b/>
          <w:color w:val="44546A" w:themeColor="text2"/>
          <w:sz w:val="72"/>
          <w:szCs w:val="24"/>
        </w:rPr>
      </w:pPr>
    </w:p>
    <w:p w:rsidR="00444C35" w:rsidRDefault="00444C35">
      <w:pPr>
        <w:spacing w:after="0" w:line="240" w:lineRule="auto"/>
        <w:jc w:val="center"/>
        <w:rPr>
          <w:rFonts w:ascii="Times New Roman" w:hAnsi="Times New Roman" w:cs="Times New Roman"/>
          <w:b/>
          <w:color w:val="44546A" w:themeColor="text2"/>
          <w:sz w:val="72"/>
          <w:szCs w:val="24"/>
        </w:rPr>
      </w:pPr>
    </w:p>
    <w:p w:rsidR="00444C35" w:rsidRDefault="00444C35">
      <w:pPr>
        <w:spacing w:after="0" w:line="240" w:lineRule="auto"/>
        <w:jc w:val="center"/>
        <w:rPr>
          <w:rFonts w:ascii="Times New Roman" w:hAnsi="Times New Roman" w:cs="Times New Roman"/>
          <w:b/>
          <w:color w:val="44546A" w:themeColor="text2"/>
          <w:sz w:val="72"/>
          <w:szCs w:val="24"/>
        </w:rPr>
      </w:pPr>
    </w:p>
    <w:p w:rsidR="00444C35" w:rsidRPr="00641B5B" w:rsidRDefault="00444C35">
      <w:pPr>
        <w:spacing w:after="0" w:line="240" w:lineRule="auto"/>
        <w:jc w:val="center"/>
        <w:rPr>
          <w:rFonts w:ascii="Times New Roman" w:hAnsi="Times New Roman" w:cs="Times New Roman"/>
          <w:b/>
          <w:color w:val="44546A" w:themeColor="text2"/>
          <w:sz w:val="72"/>
          <w:szCs w:val="24"/>
        </w:rPr>
      </w:pPr>
    </w:p>
    <w:p w:rsidR="00722BC2" w:rsidRPr="00641B5B" w:rsidRDefault="00722BC2">
      <w:pPr>
        <w:spacing w:after="0" w:line="240" w:lineRule="auto"/>
        <w:jc w:val="center"/>
        <w:rPr>
          <w:rFonts w:cs="Times New Roman"/>
          <w:color w:val="44546A" w:themeColor="text2"/>
          <w:szCs w:val="24"/>
        </w:rPr>
      </w:pPr>
      <w:r w:rsidRPr="00641B5B">
        <w:rPr>
          <w:rFonts w:ascii="Times New Roman" w:hAnsi="Times New Roman" w:cs="Times New Roman"/>
          <w:b/>
          <w:color w:val="44546A" w:themeColor="text2"/>
          <w:sz w:val="72"/>
          <w:szCs w:val="24"/>
        </w:rPr>
        <w:t>UPUTE PONUDITELJIMA</w:t>
      </w:r>
    </w:p>
    <w:p w:rsidR="00722BC2" w:rsidRPr="00641B5B" w:rsidRDefault="00722BC2">
      <w:pPr>
        <w:spacing w:after="0" w:line="240" w:lineRule="auto"/>
        <w:rPr>
          <w:rFonts w:ascii="Times New Roman" w:hAnsi="Times New Roman" w:cs="Times New Roman"/>
          <w:color w:val="44546A" w:themeColor="text2"/>
          <w:szCs w:val="24"/>
        </w:rPr>
      </w:pPr>
      <w:bookmarkStart w:id="1" w:name="_Toc329951460"/>
      <w:bookmarkStart w:id="2" w:name="_Toc280596125"/>
      <w:bookmarkEnd w:id="1"/>
      <w:bookmarkEnd w:id="2"/>
    </w:p>
    <w:p w:rsidR="00722BC2" w:rsidRPr="00641B5B" w:rsidRDefault="00722BC2">
      <w:pPr>
        <w:pStyle w:val="Naslov3"/>
        <w:pageBreakBefore/>
        <w:numPr>
          <w:ilvl w:val="0"/>
          <w:numId w:val="16"/>
        </w:numPr>
        <w:pBdr>
          <w:left w:val="single" w:sz="48" w:space="1" w:color="8DB3E2"/>
          <w:bottom w:val="single" w:sz="8" w:space="0" w:color="8DB3E2"/>
        </w:pBdr>
        <w:spacing w:before="0" w:after="160" w:line="240" w:lineRule="auto"/>
        <w:ind w:left="641" w:hanging="357"/>
        <w:rPr>
          <w:rFonts w:cs="Times New Roman"/>
          <w:bCs w:val="0"/>
          <w:color w:val="44546A" w:themeColor="text2"/>
        </w:rPr>
      </w:pPr>
      <w:bookmarkStart w:id="3" w:name="_Toc337691887"/>
      <w:bookmarkStart w:id="4" w:name="_Toc330386307"/>
      <w:bookmarkStart w:id="5" w:name="_Toc329951461"/>
      <w:bookmarkEnd w:id="3"/>
      <w:bookmarkEnd w:id="4"/>
      <w:bookmarkEnd w:id="5"/>
      <w:r w:rsidRPr="00641B5B">
        <w:rPr>
          <w:rFonts w:ascii="Times New Roman" w:hAnsi="Times New Roman" w:cs="Times New Roman"/>
          <w:bCs w:val="0"/>
          <w:color w:val="44546A" w:themeColor="text2"/>
          <w:sz w:val="28"/>
        </w:rPr>
        <w:lastRenderedPageBreak/>
        <w:t>Opći podaci</w:t>
      </w:r>
    </w:p>
    <w:p w:rsidR="00722BC2" w:rsidRPr="00641B5B" w:rsidRDefault="00722BC2">
      <w:pPr>
        <w:spacing w:after="0" w:line="240" w:lineRule="auto"/>
        <w:rPr>
          <w:rFonts w:ascii="Times New Roman" w:hAnsi="Times New Roman" w:cs="Times New Roman"/>
          <w:color w:val="44546A" w:themeColor="text2"/>
          <w:szCs w:val="24"/>
        </w:rPr>
      </w:pPr>
    </w:p>
    <w:p w:rsidR="00722BC2" w:rsidRPr="002D72DD" w:rsidRDefault="00722BC2">
      <w:pPr>
        <w:spacing w:after="0" w:line="240" w:lineRule="auto"/>
        <w:ind w:left="360" w:hanging="360"/>
        <w:rPr>
          <w:rFonts w:cs="Times New Roman"/>
          <w:color w:val="44546A" w:themeColor="text2"/>
          <w:szCs w:val="24"/>
        </w:rPr>
      </w:pPr>
      <w:r w:rsidRPr="002D72DD">
        <w:rPr>
          <w:rFonts w:ascii="Times New Roman" w:hAnsi="Times New Roman" w:cs="Times New Roman"/>
          <w:b/>
          <w:color w:val="44546A" w:themeColor="text2"/>
          <w:szCs w:val="24"/>
        </w:rPr>
        <w:t>1.1. NARUČITELJ</w:t>
      </w:r>
    </w:p>
    <w:p w:rsidR="00722BC2" w:rsidRPr="002D72DD" w:rsidRDefault="00722BC2">
      <w:pPr>
        <w:spacing w:after="0" w:line="240" w:lineRule="auto"/>
        <w:contextualSpacing/>
        <w:rPr>
          <w:rFonts w:ascii="Times New Roman" w:hAnsi="Times New Roman" w:cs="Times New Roman"/>
          <w:color w:val="44546A" w:themeColor="text2"/>
          <w:szCs w:val="24"/>
        </w:rPr>
      </w:pPr>
    </w:p>
    <w:p w:rsidR="00227671" w:rsidRPr="002D72DD" w:rsidRDefault="00227671" w:rsidP="00227671">
      <w:pPr>
        <w:tabs>
          <w:tab w:val="left" w:pos="2835"/>
        </w:tabs>
        <w:spacing w:after="0" w:line="240" w:lineRule="auto"/>
        <w:contextualSpacing/>
        <w:rPr>
          <w:rFonts w:cs="Times New Roman"/>
          <w:color w:val="44546A" w:themeColor="text2"/>
          <w:szCs w:val="24"/>
        </w:rPr>
      </w:pPr>
      <w:r>
        <w:rPr>
          <w:rFonts w:ascii="Times New Roman" w:hAnsi="Times New Roman" w:cs="Times New Roman"/>
          <w:color w:val="44546A" w:themeColor="text2"/>
          <w:szCs w:val="24"/>
        </w:rPr>
        <w:t>Naziv:</w:t>
      </w:r>
      <w:r>
        <w:rPr>
          <w:rFonts w:ascii="Times New Roman" w:hAnsi="Times New Roman" w:cs="Times New Roman"/>
          <w:color w:val="44546A" w:themeColor="text2"/>
          <w:szCs w:val="24"/>
        </w:rPr>
        <w:tab/>
        <w:t>Općina Gornja Stubica</w:t>
      </w:r>
    </w:p>
    <w:p w:rsidR="00227671" w:rsidRPr="002D72DD" w:rsidRDefault="00227671" w:rsidP="00227671">
      <w:pPr>
        <w:tabs>
          <w:tab w:val="left" w:pos="2835"/>
        </w:tabs>
        <w:spacing w:after="0" w:line="240" w:lineRule="auto"/>
        <w:contextualSpacing/>
        <w:rPr>
          <w:rFonts w:cs="Times New Roman"/>
          <w:color w:val="44546A" w:themeColor="text2"/>
          <w:szCs w:val="24"/>
        </w:rPr>
      </w:pPr>
      <w:r w:rsidRPr="002D72DD">
        <w:rPr>
          <w:rFonts w:ascii="Times New Roman" w:hAnsi="Times New Roman" w:cs="Times New Roman"/>
          <w:color w:val="44546A" w:themeColor="text2"/>
          <w:szCs w:val="24"/>
        </w:rPr>
        <w:t>Sjedište:</w:t>
      </w:r>
      <w:r w:rsidRPr="002D72DD">
        <w:rPr>
          <w:rFonts w:ascii="Times New Roman" w:hAnsi="Times New Roman" w:cs="Times New Roman"/>
          <w:color w:val="44546A" w:themeColor="text2"/>
          <w:szCs w:val="24"/>
        </w:rPr>
        <w:tab/>
      </w:r>
      <w:r w:rsidRPr="00985133">
        <w:rPr>
          <w:rFonts w:ascii="Times New Roman" w:hAnsi="Times New Roman" w:cs="Times New Roman"/>
          <w:color w:val="44546A"/>
          <w:szCs w:val="24"/>
        </w:rPr>
        <w:t>Trg Svetog Jurja 2, 49245 Gornja Stubica</w:t>
      </w:r>
    </w:p>
    <w:p w:rsidR="00227671" w:rsidRPr="002D72DD" w:rsidRDefault="00227671" w:rsidP="00227671">
      <w:pPr>
        <w:tabs>
          <w:tab w:val="left" w:pos="2835"/>
          <w:tab w:val="center" w:pos="4819"/>
        </w:tabs>
        <w:spacing w:after="0" w:line="240" w:lineRule="auto"/>
        <w:contextualSpacing/>
        <w:rPr>
          <w:rFonts w:cs="Times New Roman"/>
          <w:color w:val="44546A" w:themeColor="text2"/>
          <w:szCs w:val="24"/>
        </w:rPr>
      </w:pPr>
      <w:r w:rsidRPr="002D72DD">
        <w:rPr>
          <w:rFonts w:ascii="Times New Roman" w:hAnsi="Times New Roman" w:cs="Times New Roman"/>
          <w:color w:val="44546A" w:themeColor="text2"/>
          <w:szCs w:val="24"/>
        </w:rPr>
        <w:t>OIB:</w:t>
      </w:r>
      <w:r w:rsidRPr="002D72DD">
        <w:rPr>
          <w:rFonts w:ascii="Times New Roman" w:hAnsi="Times New Roman" w:cs="Times New Roman"/>
          <w:color w:val="44546A" w:themeColor="text2"/>
          <w:szCs w:val="24"/>
        </w:rPr>
        <w:tab/>
      </w:r>
      <w:r w:rsidRPr="00985133">
        <w:rPr>
          <w:rFonts w:ascii="Times New Roman" w:hAnsi="Times New Roman" w:cs="Times New Roman"/>
          <w:color w:val="44546A"/>
          <w:szCs w:val="24"/>
        </w:rPr>
        <w:t>82071829681</w:t>
      </w:r>
      <w:r w:rsidRPr="002D72DD">
        <w:rPr>
          <w:rFonts w:ascii="Times New Roman" w:hAnsi="Times New Roman" w:cs="Times New Roman"/>
          <w:b/>
          <w:color w:val="44546A" w:themeColor="text2"/>
          <w:szCs w:val="24"/>
        </w:rPr>
        <w:tab/>
      </w:r>
    </w:p>
    <w:p w:rsidR="00227671" w:rsidRPr="002D72DD" w:rsidRDefault="00227671" w:rsidP="00227671">
      <w:pPr>
        <w:tabs>
          <w:tab w:val="left" w:pos="2835"/>
        </w:tabs>
        <w:spacing w:after="0" w:line="240" w:lineRule="auto"/>
        <w:contextualSpacing/>
        <w:rPr>
          <w:rFonts w:cs="Times New Roman"/>
          <w:color w:val="44546A" w:themeColor="text2"/>
          <w:szCs w:val="24"/>
        </w:rPr>
      </w:pPr>
    </w:p>
    <w:p w:rsidR="00227671" w:rsidRPr="002D72DD" w:rsidRDefault="00227671" w:rsidP="00227671">
      <w:pPr>
        <w:tabs>
          <w:tab w:val="left" w:pos="2835"/>
        </w:tabs>
        <w:spacing w:after="0" w:line="240" w:lineRule="auto"/>
        <w:contextualSpacing/>
        <w:rPr>
          <w:rFonts w:cs="Times New Roman"/>
          <w:color w:val="44546A" w:themeColor="text2"/>
          <w:szCs w:val="24"/>
        </w:rPr>
      </w:pPr>
      <w:r w:rsidRPr="002D72DD">
        <w:rPr>
          <w:rFonts w:ascii="Times New Roman" w:hAnsi="Times New Roman" w:cs="Times New Roman"/>
          <w:color w:val="44546A" w:themeColor="text2"/>
          <w:szCs w:val="24"/>
        </w:rPr>
        <w:t xml:space="preserve">Tel.: </w:t>
      </w:r>
      <w:r w:rsidRPr="002D72DD">
        <w:rPr>
          <w:rFonts w:ascii="Times New Roman" w:hAnsi="Times New Roman" w:cs="Times New Roman"/>
          <w:color w:val="44546A" w:themeColor="text2"/>
          <w:szCs w:val="24"/>
        </w:rPr>
        <w:tab/>
      </w:r>
      <w:r>
        <w:rPr>
          <w:rFonts w:ascii="Times New Roman" w:hAnsi="Times New Roman" w:cs="Times New Roman"/>
          <w:b/>
          <w:color w:val="44546A" w:themeColor="text2"/>
          <w:szCs w:val="24"/>
        </w:rPr>
        <w:t>+385 49</w:t>
      </w:r>
      <w:r w:rsidRPr="002D72DD">
        <w:rPr>
          <w:rFonts w:ascii="Times New Roman" w:hAnsi="Times New Roman" w:cs="Times New Roman"/>
          <w:b/>
          <w:color w:val="44546A" w:themeColor="text2"/>
          <w:szCs w:val="24"/>
        </w:rPr>
        <w:t xml:space="preserve"> </w:t>
      </w:r>
      <w:r w:rsidRPr="00985133">
        <w:rPr>
          <w:rFonts w:ascii="Times New Roman" w:hAnsi="Times New Roman" w:cs="Times New Roman"/>
          <w:b/>
          <w:color w:val="44546A"/>
          <w:szCs w:val="24"/>
        </w:rPr>
        <w:t>289 282, 290-915</w:t>
      </w:r>
      <w:r w:rsidRPr="002D72DD">
        <w:rPr>
          <w:rFonts w:ascii="Times New Roman" w:hAnsi="Times New Roman" w:cs="Times New Roman"/>
          <w:color w:val="44546A" w:themeColor="text2"/>
          <w:szCs w:val="24"/>
        </w:rPr>
        <w:tab/>
      </w:r>
    </w:p>
    <w:p w:rsidR="00227671" w:rsidRPr="002D72DD" w:rsidRDefault="00227671" w:rsidP="00227671">
      <w:pPr>
        <w:tabs>
          <w:tab w:val="left" w:pos="2835"/>
        </w:tabs>
        <w:spacing w:after="0" w:line="240" w:lineRule="auto"/>
        <w:contextualSpacing/>
        <w:rPr>
          <w:rFonts w:cs="Times New Roman"/>
          <w:color w:val="44546A" w:themeColor="text2"/>
          <w:szCs w:val="24"/>
        </w:rPr>
      </w:pPr>
      <w:r>
        <w:rPr>
          <w:rFonts w:ascii="Times New Roman" w:hAnsi="Times New Roman" w:cs="Times New Roman"/>
          <w:b/>
          <w:color w:val="44546A" w:themeColor="text2"/>
          <w:szCs w:val="24"/>
        </w:rPr>
        <w:t xml:space="preserve">Broj telefaksa: </w:t>
      </w:r>
      <w:r>
        <w:rPr>
          <w:rFonts w:ascii="Times New Roman" w:hAnsi="Times New Roman" w:cs="Times New Roman"/>
          <w:b/>
          <w:color w:val="44546A" w:themeColor="text2"/>
          <w:szCs w:val="24"/>
        </w:rPr>
        <w:tab/>
        <w:t xml:space="preserve">+385 49 </w:t>
      </w:r>
      <w:r w:rsidRPr="00985133">
        <w:rPr>
          <w:rFonts w:ascii="Times New Roman" w:hAnsi="Times New Roman" w:cs="Times New Roman"/>
          <w:b/>
          <w:color w:val="44546A" w:themeColor="text2"/>
          <w:szCs w:val="24"/>
        </w:rPr>
        <w:t>289 687</w:t>
      </w:r>
    </w:p>
    <w:p w:rsidR="00227671" w:rsidRPr="00987163" w:rsidRDefault="00227671" w:rsidP="00227671">
      <w:pPr>
        <w:tabs>
          <w:tab w:val="left" w:pos="2835"/>
        </w:tabs>
        <w:spacing w:after="0" w:line="240" w:lineRule="auto"/>
        <w:contextualSpacing/>
        <w:rPr>
          <w:rFonts w:cs="Times New Roman"/>
          <w:color w:val="44546A" w:themeColor="text2"/>
          <w:szCs w:val="24"/>
        </w:rPr>
      </w:pPr>
      <w:r w:rsidRPr="00987163">
        <w:rPr>
          <w:rFonts w:ascii="Times New Roman" w:hAnsi="Times New Roman" w:cs="Times New Roman"/>
          <w:b/>
          <w:color w:val="44546A" w:themeColor="text2"/>
          <w:szCs w:val="24"/>
        </w:rPr>
        <w:t xml:space="preserve">Internetska stranica: </w:t>
      </w:r>
      <w:r w:rsidRPr="00987163">
        <w:rPr>
          <w:rFonts w:ascii="Times New Roman" w:hAnsi="Times New Roman" w:cs="Times New Roman"/>
          <w:b/>
          <w:color w:val="44546A" w:themeColor="text2"/>
          <w:szCs w:val="24"/>
        </w:rPr>
        <w:tab/>
        <w:t>www.gornjastubica.hr</w:t>
      </w:r>
    </w:p>
    <w:p w:rsidR="00227671" w:rsidRPr="006A1619" w:rsidRDefault="00227671" w:rsidP="00227671">
      <w:pPr>
        <w:tabs>
          <w:tab w:val="left" w:pos="2835"/>
        </w:tabs>
        <w:spacing w:after="0" w:line="240" w:lineRule="auto"/>
        <w:contextualSpacing/>
        <w:rPr>
          <w:rFonts w:cs="Times New Roman"/>
          <w:color w:val="44546A" w:themeColor="text2"/>
          <w:szCs w:val="24"/>
        </w:rPr>
      </w:pPr>
      <w:r w:rsidRPr="006A1619">
        <w:rPr>
          <w:rFonts w:ascii="Times New Roman" w:hAnsi="Times New Roman" w:cs="Times New Roman"/>
          <w:b/>
          <w:color w:val="44546A" w:themeColor="text2"/>
          <w:szCs w:val="24"/>
        </w:rPr>
        <w:t>Adresa elektroničke pošte:</w:t>
      </w:r>
      <w:r w:rsidRPr="006A1619">
        <w:rPr>
          <w:rFonts w:ascii="Times New Roman" w:hAnsi="Times New Roman" w:cs="Times New Roman"/>
          <w:b/>
          <w:color w:val="44546A" w:themeColor="text2"/>
          <w:szCs w:val="24"/>
        </w:rPr>
        <w:tab/>
      </w:r>
      <w:hyperlink r:id="rId7" w:history="1">
        <w:r w:rsidRPr="006A1619">
          <w:rPr>
            <w:rStyle w:val="Hiperveza"/>
            <w:rFonts w:ascii="Calibri" w:hAnsi="Calibri" w:cs="Century Gothic"/>
            <w:b/>
            <w:color w:val="44546A" w:themeColor="text2"/>
          </w:rPr>
          <w:t>opcina-gornja-stubica@kr.t-com.hr</w:t>
        </w:r>
      </w:hyperlink>
    </w:p>
    <w:p w:rsidR="00227671" w:rsidRPr="00145504" w:rsidRDefault="00227671" w:rsidP="00227671">
      <w:pPr>
        <w:tabs>
          <w:tab w:val="left" w:pos="2835"/>
        </w:tabs>
        <w:spacing w:after="0" w:line="240" w:lineRule="auto"/>
        <w:contextualSpacing/>
        <w:rPr>
          <w:rFonts w:cs="Times New Roman"/>
          <w:color w:val="FF0000"/>
          <w:szCs w:val="24"/>
        </w:rPr>
      </w:pPr>
    </w:p>
    <w:p w:rsidR="00227671" w:rsidRPr="00145504" w:rsidRDefault="00227671" w:rsidP="00227671">
      <w:pPr>
        <w:tabs>
          <w:tab w:val="left" w:pos="3195"/>
        </w:tabs>
        <w:spacing w:after="0" w:line="240" w:lineRule="auto"/>
        <w:ind w:left="360"/>
        <w:contextualSpacing/>
        <w:rPr>
          <w:rFonts w:ascii="Times New Roman" w:hAnsi="Times New Roman" w:cs="Times New Roman"/>
          <w:color w:val="FF0000"/>
          <w:szCs w:val="24"/>
        </w:rPr>
      </w:pPr>
    </w:p>
    <w:p w:rsidR="00227671" w:rsidRPr="001D3C24" w:rsidRDefault="00227671" w:rsidP="00227671">
      <w:pPr>
        <w:tabs>
          <w:tab w:val="left" w:pos="2835"/>
        </w:tabs>
        <w:spacing w:after="0" w:line="240" w:lineRule="auto"/>
        <w:contextualSpacing/>
        <w:rPr>
          <w:rFonts w:cs="Times New Roman"/>
          <w:color w:val="44546A" w:themeColor="text2"/>
          <w:szCs w:val="24"/>
        </w:rPr>
      </w:pPr>
      <w:r w:rsidRPr="001D3C24">
        <w:rPr>
          <w:rFonts w:ascii="Times New Roman" w:hAnsi="Times New Roman" w:cs="Times New Roman"/>
          <w:b/>
          <w:color w:val="44546A" w:themeColor="text2"/>
          <w:szCs w:val="24"/>
        </w:rPr>
        <w:t>1.2. OSOBA ZADUŽENA ZA KONTAKT</w:t>
      </w:r>
    </w:p>
    <w:p w:rsidR="00227671" w:rsidRPr="001D3C24" w:rsidRDefault="00227671" w:rsidP="00227671">
      <w:pPr>
        <w:tabs>
          <w:tab w:val="left" w:pos="2835"/>
        </w:tabs>
        <w:spacing w:after="0" w:line="240" w:lineRule="auto"/>
        <w:contextualSpacing/>
        <w:rPr>
          <w:rFonts w:ascii="Times New Roman" w:hAnsi="Times New Roman" w:cs="Times New Roman"/>
          <w:b/>
          <w:color w:val="44546A" w:themeColor="text2"/>
          <w:szCs w:val="24"/>
        </w:rPr>
      </w:pPr>
    </w:p>
    <w:p w:rsidR="00227671" w:rsidRPr="001D3C24" w:rsidRDefault="00227671" w:rsidP="00227671">
      <w:pPr>
        <w:spacing w:after="0" w:line="240" w:lineRule="auto"/>
        <w:ind w:left="360" w:hanging="360"/>
        <w:contextualSpacing/>
        <w:rPr>
          <w:rFonts w:cs="Times New Roman"/>
          <w:color w:val="44546A" w:themeColor="text2"/>
          <w:szCs w:val="24"/>
        </w:rPr>
      </w:pPr>
      <w:r w:rsidRPr="001D3C24">
        <w:rPr>
          <w:rFonts w:ascii="Times New Roman" w:hAnsi="Times New Roman" w:cs="Times New Roman"/>
          <w:color w:val="44546A" w:themeColor="text2"/>
          <w:szCs w:val="24"/>
        </w:rPr>
        <w:t>Kontakt osoba: Gordana Jakopović, upravnik pravnik</w:t>
      </w:r>
    </w:p>
    <w:p w:rsidR="00227671" w:rsidRPr="001D3C24" w:rsidRDefault="00227671" w:rsidP="00227671">
      <w:pPr>
        <w:spacing w:after="0" w:line="240" w:lineRule="auto"/>
        <w:ind w:left="360" w:hanging="360"/>
        <w:contextualSpacing/>
        <w:rPr>
          <w:rFonts w:cs="Times New Roman"/>
          <w:color w:val="44546A" w:themeColor="text2"/>
          <w:szCs w:val="24"/>
        </w:rPr>
      </w:pPr>
      <w:r w:rsidRPr="001D3C24">
        <w:rPr>
          <w:rFonts w:ascii="Times New Roman" w:hAnsi="Times New Roman" w:cs="Times New Roman"/>
          <w:b/>
          <w:color w:val="44546A" w:themeColor="text2"/>
          <w:szCs w:val="24"/>
        </w:rPr>
        <w:t>Adresa: OPĆINA GORNJA STUBICA, TRG SVETOG JURJA 2, 49245 GORNJA STUBICA, HRVATSKA</w:t>
      </w:r>
    </w:p>
    <w:p w:rsidR="00227671" w:rsidRPr="001D3C24" w:rsidRDefault="00227671" w:rsidP="00227671">
      <w:pPr>
        <w:spacing w:line="240" w:lineRule="auto"/>
        <w:ind w:left="360" w:hanging="360"/>
        <w:contextualSpacing/>
        <w:rPr>
          <w:rFonts w:ascii="Times New Roman" w:hAnsi="Times New Roman" w:cs="Times New Roman"/>
          <w:bCs/>
          <w:color w:val="44546A" w:themeColor="text2"/>
          <w:szCs w:val="24"/>
        </w:rPr>
      </w:pPr>
      <w:r w:rsidRPr="001D3C24">
        <w:rPr>
          <w:rFonts w:ascii="Times New Roman" w:hAnsi="Times New Roman" w:cs="Times New Roman"/>
          <w:b/>
          <w:color w:val="44546A" w:themeColor="text2"/>
          <w:szCs w:val="24"/>
        </w:rPr>
        <w:t>Telefon: +385 49</w:t>
      </w:r>
      <w:r w:rsidRPr="001D3C24">
        <w:rPr>
          <w:rFonts w:ascii="Times New Roman" w:hAnsi="Times New Roman" w:cs="Times New Roman"/>
          <w:bCs/>
          <w:color w:val="44546A" w:themeColor="text2"/>
          <w:szCs w:val="24"/>
        </w:rPr>
        <w:t xml:space="preserve"> </w:t>
      </w:r>
      <w:r w:rsidRPr="001D3C24">
        <w:rPr>
          <w:rFonts w:ascii="Times New Roman" w:hAnsi="Times New Roman" w:cs="Times New Roman"/>
          <w:b/>
          <w:bCs/>
          <w:color w:val="44546A" w:themeColor="text2"/>
          <w:szCs w:val="24"/>
        </w:rPr>
        <w:t>290-915</w:t>
      </w:r>
    </w:p>
    <w:p w:rsidR="00227671" w:rsidRPr="001D3C24" w:rsidRDefault="00227671" w:rsidP="00227671">
      <w:pPr>
        <w:spacing w:after="0" w:line="240" w:lineRule="auto"/>
        <w:ind w:left="360" w:hanging="360"/>
        <w:contextualSpacing/>
        <w:rPr>
          <w:rFonts w:cs="Times New Roman"/>
          <w:color w:val="44546A" w:themeColor="text2"/>
          <w:szCs w:val="24"/>
        </w:rPr>
      </w:pPr>
      <w:r w:rsidRPr="001D3C24">
        <w:rPr>
          <w:rFonts w:ascii="Times New Roman" w:hAnsi="Times New Roman" w:cs="Times New Roman"/>
          <w:b/>
          <w:color w:val="44546A" w:themeColor="text2"/>
          <w:szCs w:val="24"/>
        </w:rPr>
        <w:t>Telefaks: +385 49 289-687</w:t>
      </w:r>
    </w:p>
    <w:p w:rsidR="00227671" w:rsidRPr="001D3C24" w:rsidRDefault="00227671" w:rsidP="00227671">
      <w:pPr>
        <w:spacing w:line="240" w:lineRule="auto"/>
        <w:ind w:left="360" w:hanging="360"/>
        <w:contextualSpacing/>
        <w:rPr>
          <w:rFonts w:ascii="Times New Roman" w:hAnsi="Times New Roman" w:cs="Times New Roman"/>
          <w:bCs/>
          <w:color w:val="44546A" w:themeColor="text2"/>
          <w:szCs w:val="24"/>
        </w:rPr>
      </w:pPr>
      <w:r w:rsidRPr="001D3C24">
        <w:rPr>
          <w:rFonts w:ascii="Times New Roman" w:hAnsi="Times New Roman" w:cs="Times New Roman"/>
          <w:b/>
          <w:color w:val="44546A" w:themeColor="text2"/>
          <w:szCs w:val="24"/>
        </w:rPr>
        <w:t xml:space="preserve">Adresa elektroničke pošte: </w:t>
      </w:r>
      <w:r w:rsidRPr="001D3C24">
        <w:rPr>
          <w:rFonts w:ascii="Times New Roman" w:hAnsi="Times New Roman" w:cs="Times New Roman"/>
          <w:b/>
          <w:bCs/>
          <w:color w:val="44546A" w:themeColor="text2"/>
          <w:szCs w:val="24"/>
        </w:rPr>
        <w:t>gordana@gornjastubica.hr</w:t>
      </w:r>
    </w:p>
    <w:p w:rsidR="00722BC2" w:rsidRPr="001F2745" w:rsidRDefault="005A6135">
      <w:pPr>
        <w:spacing w:after="0" w:line="240" w:lineRule="auto"/>
        <w:ind w:left="360" w:hanging="360"/>
        <w:contextualSpacing/>
        <w:rPr>
          <w:rFonts w:ascii="Times New Roman" w:hAnsi="Times New Roman" w:cs="Times New Roman"/>
          <w:b/>
          <w:color w:val="44546A" w:themeColor="text2"/>
          <w:szCs w:val="24"/>
        </w:rPr>
      </w:pPr>
      <w:r>
        <w:rPr>
          <w:rFonts w:ascii="Times New Roman" w:hAnsi="Times New Roman" w:cs="Times New Roman"/>
          <w:b/>
          <w:color w:val="44546A" w:themeColor="text2"/>
          <w:szCs w:val="24"/>
        </w:rPr>
        <w:t>Adresa profila Naručitelja: www.gornjastubica.hr</w:t>
      </w:r>
    </w:p>
    <w:p w:rsidR="00722BC2" w:rsidRPr="001F2745" w:rsidRDefault="00722BC2">
      <w:pPr>
        <w:spacing w:after="0" w:line="240" w:lineRule="auto"/>
        <w:ind w:left="360" w:hanging="360"/>
        <w:contextualSpacing/>
        <w:rPr>
          <w:rFonts w:ascii="Times New Roman" w:hAnsi="Times New Roman" w:cs="Times New Roman"/>
          <w:b/>
          <w:color w:val="44546A" w:themeColor="text2"/>
          <w:szCs w:val="24"/>
        </w:rPr>
      </w:pPr>
    </w:p>
    <w:p w:rsidR="00722BC2" w:rsidRPr="001F2745" w:rsidRDefault="00722BC2">
      <w:pPr>
        <w:spacing w:after="0" w:line="240" w:lineRule="auto"/>
        <w:ind w:left="360" w:hanging="360"/>
        <w:contextualSpacing/>
        <w:rPr>
          <w:rFonts w:cs="Times New Roman"/>
          <w:color w:val="44546A" w:themeColor="text2"/>
          <w:szCs w:val="24"/>
        </w:rPr>
      </w:pPr>
      <w:r w:rsidRPr="001F2745">
        <w:rPr>
          <w:rFonts w:ascii="Times New Roman" w:hAnsi="Times New Roman" w:cs="Times New Roman"/>
          <w:b/>
          <w:color w:val="44546A" w:themeColor="text2"/>
          <w:szCs w:val="24"/>
        </w:rPr>
        <w:t>1.3. EVIDENCIJSKI BROJ NABAVE</w:t>
      </w:r>
    </w:p>
    <w:p w:rsidR="00722BC2" w:rsidRPr="001F2745" w:rsidRDefault="00722BC2">
      <w:pPr>
        <w:spacing w:after="0" w:line="240" w:lineRule="auto"/>
        <w:ind w:left="360" w:hanging="360"/>
        <w:contextualSpacing/>
        <w:rPr>
          <w:rFonts w:ascii="Times New Roman" w:hAnsi="Times New Roman" w:cs="Times New Roman"/>
          <w:b/>
          <w:color w:val="44546A" w:themeColor="text2"/>
          <w:szCs w:val="24"/>
        </w:rPr>
      </w:pPr>
    </w:p>
    <w:p w:rsidR="00227671" w:rsidRPr="00227671" w:rsidRDefault="00227671" w:rsidP="00227671">
      <w:pPr>
        <w:spacing w:after="0" w:line="240" w:lineRule="auto"/>
        <w:ind w:left="360" w:hanging="360"/>
        <w:contextualSpacing/>
        <w:jc w:val="center"/>
        <w:rPr>
          <w:rFonts w:ascii="Times New Roman" w:hAnsi="Times New Roman" w:cs="Times New Roman"/>
          <w:b/>
          <w:color w:val="44546A" w:themeColor="text2"/>
          <w:szCs w:val="24"/>
        </w:rPr>
      </w:pPr>
      <w:r w:rsidRPr="00227671">
        <w:rPr>
          <w:rFonts w:ascii="Times New Roman" w:hAnsi="Times New Roman" w:cs="Times New Roman"/>
          <w:b/>
          <w:color w:val="44546A" w:themeColor="text2"/>
          <w:szCs w:val="24"/>
        </w:rPr>
        <w:t>JN 1</w:t>
      </w:r>
      <w:r w:rsidR="00D02B29">
        <w:rPr>
          <w:rFonts w:ascii="Times New Roman" w:hAnsi="Times New Roman" w:cs="Times New Roman"/>
          <w:b/>
          <w:color w:val="44546A" w:themeColor="text2"/>
          <w:szCs w:val="24"/>
        </w:rPr>
        <w:t>-2</w:t>
      </w:r>
      <w:r w:rsidRPr="00227671">
        <w:rPr>
          <w:rFonts w:ascii="Times New Roman" w:hAnsi="Times New Roman" w:cs="Times New Roman"/>
          <w:b/>
          <w:color w:val="44546A" w:themeColor="text2"/>
          <w:szCs w:val="24"/>
        </w:rPr>
        <w:t>/2019</w:t>
      </w:r>
    </w:p>
    <w:p w:rsidR="00722BC2" w:rsidRPr="00641B5B" w:rsidRDefault="00722BC2">
      <w:pPr>
        <w:spacing w:after="0" w:line="240" w:lineRule="auto"/>
        <w:ind w:left="360" w:hanging="360"/>
        <w:contextualSpacing/>
        <w:jc w:val="center"/>
        <w:rPr>
          <w:rFonts w:ascii="Times New Roman" w:hAnsi="Times New Roman" w:cs="Times New Roman"/>
          <w:b/>
          <w:color w:val="44546A" w:themeColor="text2"/>
          <w:szCs w:val="24"/>
        </w:rPr>
      </w:pP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1.4. POPIS GOSPODARSKIH SUBJEKATA S KOJIMA JE NARUČITELJ U SUKOBU INTERESA:</w:t>
      </w:r>
    </w:p>
    <w:p w:rsidR="00722BC2" w:rsidRPr="00641B5B" w:rsidRDefault="00722BC2">
      <w:pPr>
        <w:spacing w:after="0" w:line="240" w:lineRule="auto"/>
        <w:contextualSpacing/>
        <w:jc w:val="both"/>
        <w:rPr>
          <w:rFonts w:ascii="Times New Roman" w:hAnsi="Times New Roman" w:cs="Times New Roman"/>
          <w:b/>
          <w:color w:val="44546A" w:themeColor="text2"/>
          <w:szCs w:val="24"/>
        </w:rPr>
      </w:pPr>
    </w:p>
    <w:p w:rsidR="00722BC2" w:rsidRPr="00641B5B" w:rsidRDefault="00722BC2">
      <w:pPr>
        <w:spacing w:after="0" w:line="240" w:lineRule="auto"/>
        <w:contextualSpacing/>
        <w:jc w:val="both"/>
        <w:rPr>
          <w:rFonts w:ascii="Times New Roman" w:hAnsi="Times New Roman" w:cs="Times New Roman"/>
          <w:i/>
          <w:color w:val="44546A" w:themeColor="text2"/>
          <w:szCs w:val="24"/>
        </w:rPr>
      </w:pPr>
    </w:p>
    <w:p w:rsidR="00722BC2" w:rsidRDefault="00722BC2">
      <w:pPr>
        <w:spacing w:after="0" w:line="240" w:lineRule="auto"/>
        <w:contextualSpacing/>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 xml:space="preserve">Temeljem članka 80. ZJN 2016, Naručitelj ne smije sklapati ugovore o javnoj nabavi sa sljedećim gospodarskim subjektima (u svojstvu ponuditelja, člana zajednice ponuditelja ili </w:t>
      </w:r>
      <w:proofErr w:type="spellStart"/>
      <w:r w:rsidRPr="00641B5B">
        <w:rPr>
          <w:rFonts w:ascii="Times New Roman" w:hAnsi="Times New Roman" w:cs="Times New Roman"/>
          <w:color w:val="44546A" w:themeColor="text2"/>
          <w:szCs w:val="24"/>
        </w:rPr>
        <w:t>podugovaratelja</w:t>
      </w:r>
      <w:proofErr w:type="spellEnd"/>
      <w:r w:rsidRPr="00641B5B">
        <w:rPr>
          <w:rFonts w:ascii="Times New Roman" w:hAnsi="Times New Roman" w:cs="Times New Roman"/>
          <w:color w:val="44546A" w:themeColor="text2"/>
          <w:szCs w:val="24"/>
        </w:rPr>
        <w:t>):</w:t>
      </w:r>
    </w:p>
    <w:p w:rsidR="006F2B8A" w:rsidRPr="00641B5B" w:rsidRDefault="006F2B8A">
      <w:pPr>
        <w:spacing w:after="0" w:line="240" w:lineRule="auto"/>
        <w:contextualSpacing/>
        <w:jc w:val="both"/>
        <w:rPr>
          <w:rFonts w:cs="Times New Roman"/>
          <w:color w:val="44546A" w:themeColor="text2"/>
          <w:szCs w:val="24"/>
        </w:rPr>
      </w:pPr>
    </w:p>
    <w:p w:rsidR="00722BC2" w:rsidRPr="001B4668" w:rsidRDefault="00484360" w:rsidP="00D83C15">
      <w:pPr>
        <w:numPr>
          <w:ilvl w:val="0"/>
          <w:numId w:val="46"/>
        </w:numPr>
        <w:spacing w:after="0" w:line="240" w:lineRule="auto"/>
        <w:contextualSpacing/>
        <w:jc w:val="both"/>
        <w:rPr>
          <w:rFonts w:ascii="Times New Roman" w:hAnsi="Times New Roman" w:cs="Times New Roman"/>
          <w:color w:val="44546A" w:themeColor="text2"/>
          <w:szCs w:val="24"/>
        </w:rPr>
      </w:pPr>
      <w:r w:rsidRPr="001B4668">
        <w:rPr>
          <w:rFonts w:ascii="Times New Roman" w:hAnsi="Times New Roman" w:cs="Times New Roman"/>
          <w:bCs/>
          <w:color w:val="44546A" w:themeColor="text2"/>
          <w:szCs w:val="24"/>
        </w:rPr>
        <w:t>Nema gospodarskih subjekata s kojima bi Naručitelj bio u sukobu interesa</w:t>
      </w:r>
    </w:p>
    <w:p w:rsidR="006F2B8A" w:rsidRPr="00641B5B" w:rsidRDefault="006F2B8A" w:rsidP="00484360">
      <w:pPr>
        <w:spacing w:after="0" w:line="240" w:lineRule="auto"/>
        <w:ind w:left="720"/>
        <w:contextualSpacing/>
        <w:jc w:val="both"/>
        <w:rPr>
          <w:rFonts w:ascii="Times New Roman" w:hAnsi="Times New Roman" w:cs="Times New Roman"/>
          <w:b/>
          <w:color w:val="44546A" w:themeColor="text2"/>
          <w:szCs w:val="24"/>
        </w:rPr>
      </w:pP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1.5. VRSTA POSTUPKA JAVNE NABAVE</w:t>
      </w:r>
    </w:p>
    <w:p w:rsidR="00722BC2" w:rsidRPr="00641B5B" w:rsidRDefault="00722BC2">
      <w:pPr>
        <w:spacing w:after="0" w:line="240" w:lineRule="auto"/>
        <w:ind w:left="426" w:hanging="426"/>
        <w:contextualSpacing/>
        <w:jc w:val="both"/>
        <w:rPr>
          <w:rFonts w:ascii="Times New Roman" w:hAnsi="Times New Roman" w:cs="Times New Roman"/>
          <w:b/>
          <w:color w:val="44546A" w:themeColor="text2"/>
          <w:szCs w:val="24"/>
        </w:rPr>
      </w:pPr>
    </w:p>
    <w:p w:rsidR="00722BC2" w:rsidRPr="00641B5B" w:rsidRDefault="00722BC2">
      <w:pPr>
        <w:spacing w:after="0" w:line="240" w:lineRule="auto"/>
        <w:jc w:val="center"/>
        <w:rPr>
          <w:rFonts w:cs="Times New Roman"/>
          <w:color w:val="44546A" w:themeColor="text2"/>
          <w:szCs w:val="24"/>
        </w:rPr>
      </w:pPr>
      <w:r w:rsidRPr="00641B5B">
        <w:rPr>
          <w:rFonts w:ascii="Times New Roman" w:hAnsi="Times New Roman" w:cs="Times New Roman"/>
          <w:color w:val="44546A" w:themeColor="text2"/>
          <w:szCs w:val="24"/>
        </w:rPr>
        <w:t xml:space="preserve">Otvoreni postupak javne nabave radova male vrijednosti </w:t>
      </w:r>
    </w:p>
    <w:p w:rsidR="00722BC2" w:rsidRPr="00641B5B" w:rsidRDefault="00722BC2" w:rsidP="00641B5B">
      <w:pPr>
        <w:spacing w:after="0" w:line="240" w:lineRule="auto"/>
        <w:contextualSpacing/>
        <w:rPr>
          <w:rFonts w:ascii="Times New Roman" w:hAnsi="Times New Roman" w:cs="Times New Roman"/>
          <w:color w:val="44546A" w:themeColor="text2"/>
          <w:szCs w:val="24"/>
        </w:rPr>
      </w:pP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1.6. PROCIJENJENA VRIJEDNOST JAVNE NABAVE</w:t>
      </w:r>
    </w:p>
    <w:p w:rsidR="00722BC2" w:rsidRPr="00641B5B" w:rsidRDefault="00722BC2">
      <w:pPr>
        <w:spacing w:after="0" w:line="240" w:lineRule="auto"/>
        <w:ind w:left="426" w:hanging="426"/>
        <w:contextualSpacing/>
        <w:jc w:val="both"/>
        <w:rPr>
          <w:rFonts w:ascii="Times New Roman" w:hAnsi="Times New Roman" w:cs="Times New Roman"/>
          <w:b/>
          <w:color w:val="44546A" w:themeColor="text2"/>
          <w:szCs w:val="24"/>
        </w:rPr>
      </w:pPr>
    </w:p>
    <w:p w:rsidR="00722BC2" w:rsidRPr="00F97867" w:rsidRDefault="00227671">
      <w:pPr>
        <w:spacing w:after="0" w:line="240" w:lineRule="auto"/>
        <w:ind w:left="426" w:hanging="426"/>
        <w:contextualSpacing/>
        <w:jc w:val="center"/>
        <w:rPr>
          <w:rFonts w:cs="Times New Roman"/>
          <w:color w:val="44546A" w:themeColor="text2"/>
          <w:szCs w:val="24"/>
        </w:rPr>
      </w:pPr>
      <w:r w:rsidRPr="00227671">
        <w:rPr>
          <w:rFonts w:ascii="Times New Roman" w:hAnsi="Times New Roman" w:cs="Times New Roman"/>
          <w:color w:val="44546A" w:themeColor="text2"/>
          <w:szCs w:val="24"/>
        </w:rPr>
        <w:t>7.113.408,00 </w:t>
      </w:r>
      <w:r w:rsidR="00722BC2" w:rsidRPr="00F97867">
        <w:rPr>
          <w:rFonts w:ascii="Times New Roman" w:hAnsi="Times New Roman" w:cs="Times New Roman"/>
          <w:color w:val="44546A" w:themeColor="text2"/>
          <w:szCs w:val="24"/>
        </w:rPr>
        <w:t>kuna bez PDV-a</w:t>
      </w:r>
    </w:p>
    <w:p w:rsidR="00722BC2" w:rsidRPr="00641B5B" w:rsidRDefault="00722BC2">
      <w:pPr>
        <w:spacing w:after="0" w:line="240" w:lineRule="auto"/>
        <w:rPr>
          <w:rFonts w:ascii="Times New Roman" w:hAnsi="Times New Roman" w:cs="Times New Roman"/>
          <w:i/>
          <w:color w:val="44546A" w:themeColor="text2"/>
          <w:szCs w:val="24"/>
        </w:rPr>
      </w:pPr>
    </w:p>
    <w:p w:rsidR="00722BC2" w:rsidRPr="00641B5B" w:rsidRDefault="00722BC2">
      <w:pPr>
        <w:spacing w:after="0" w:line="240" w:lineRule="auto"/>
        <w:jc w:val="center"/>
        <w:rPr>
          <w:rFonts w:cs="Times New Roman"/>
          <w:color w:val="44546A" w:themeColor="text2"/>
          <w:szCs w:val="24"/>
        </w:rPr>
      </w:pPr>
      <w:r w:rsidRPr="00641B5B">
        <w:rPr>
          <w:rFonts w:ascii="Times New Roman" w:hAnsi="Times New Roman" w:cs="Times New Roman"/>
          <w:color w:val="44546A" w:themeColor="text2"/>
          <w:szCs w:val="24"/>
        </w:rPr>
        <w:t>Procijenjena vrijednost uključujući sve opcije i moguća obnavljanja ugovora.</w:t>
      </w:r>
    </w:p>
    <w:p w:rsidR="00722BC2" w:rsidRPr="00641B5B" w:rsidRDefault="00722BC2">
      <w:pPr>
        <w:spacing w:after="0" w:line="240" w:lineRule="auto"/>
        <w:rPr>
          <w:rFonts w:ascii="Times New Roman" w:hAnsi="Times New Roman" w:cs="Times New Roman"/>
          <w:i/>
          <w:color w:val="44546A" w:themeColor="text2"/>
          <w:szCs w:val="24"/>
        </w:rPr>
      </w:pPr>
    </w:p>
    <w:p w:rsidR="00722BC2" w:rsidRPr="00641B5B" w:rsidRDefault="00722BC2">
      <w:pPr>
        <w:spacing w:after="0" w:line="240" w:lineRule="auto"/>
        <w:rPr>
          <w:rFonts w:ascii="Times New Roman" w:hAnsi="Times New Roman" w:cs="Times New Roman"/>
          <w:i/>
          <w:color w:val="44546A" w:themeColor="text2"/>
          <w:szCs w:val="24"/>
        </w:rPr>
      </w:pP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1.7. VRSTA UGOVORA O JAVNOJ NABAVI</w:t>
      </w:r>
    </w:p>
    <w:p w:rsidR="00722BC2" w:rsidRPr="00641B5B" w:rsidRDefault="00722BC2">
      <w:pPr>
        <w:spacing w:after="0" w:line="240" w:lineRule="auto"/>
        <w:ind w:left="426" w:hanging="426"/>
        <w:contextualSpacing/>
        <w:jc w:val="both"/>
        <w:rPr>
          <w:rFonts w:ascii="Times New Roman" w:hAnsi="Times New Roman" w:cs="Times New Roman"/>
          <w:b/>
          <w:color w:val="44546A" w:themeColor="text2"/>
          <w:szCs w:val="24"/>
        </w:rPr>
      </w:pPr>
    </w:p>
    <w:p w:rsidR="00722BC2" w:rsidRPr="00641B5B" w:rsidRDefault="00722BC2" w:rsidP="00014AC8">
      <w:pPr>
        <w:spacing w:after="0" w:line="240" w:lineRule="auto"/>
        <w:ind w:left="426" w:hanging="426"/>
        <w:contextualSpacing/>
        <w:jc w:val="center"/>
        <w:rPr>
          <w:rFonts w:ascii="Times New Roman" w:hAnsi="Times New Roman" w:cs="Times New Roman"/>
          <w:i/>
          <w:color w:val="44546A" w:themeColor="text2"/>
          <w:szCs w:val="24"/>
        </w:rPr>
      </w:pPr>
      <w:r w:rsidRPr="00641B5B">
        <w:rPr>
          <w:rFonts w:ascii="Times New Roman" w:hAnsi="Times New Roman" w:cs="Times New Roman"/>
          <w:color w:val="44546A" w:themeColor="text2"/>
          <w:szCs w:val="24"/>
        </w:rPr>
        <w:t xml:space="preserve">Ugovor o javnoj nabavi radova </w:t>
      </w:r>
    </w:p>
    <w:p w:rsidR="00722BC2" w:rsidRPr="00641B5B" w:rsidRDefault="00722BC2">
      <w:pPr>
        <w:spacing w:after="0" w:line="240" w:lineRule="auto"/>
        <w:ind w:left="426" w:hanging="426"/>
        <w:contextualSpacing/>
        <w:jc w:val="center"/>
        <w:rPr>
          <w:rFonts w:ascii="Times New Roman" w:hAnsi="Times New Roman" w:cs="Times New Roman"/>
          <w:color w:val="44546A" w:themeColor="text2"/>
          <w:szCs w:val="24"/>
        </w:rPr>
      </w:pP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 xml:space="preserve">1.8. NAVOD SKLAPA LI SE UGOVOR O JAVNOJ NABAVI ILI OKVIRNI   </w:t>
      </w: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 xml:space="preserve">       SPORAZUM</w:t>
      </w:r>
    </w:p>
    <w:p w:rsidR="00722BC2" w:rsidRPr="00641B5B" w:rsidRDefault="00722BC2" w:rsidP="00641B5B">
      <w:pPr>
        <w:spacing w:after="0" w:line="240" w:lineRule="auto"/>
        <w:contextualSpacing/>
        <w:jc w:val="both"/>
        <w:rPr>
          <w:rFonts w:ascii="Times New Roman" w:hAnsi="Times New Roman" w:cs="Times New Roman"/>
          <w:b/>
          <w:color w:val="44546A" w:themeColor="text2"/>
          <w:szCs w:val="24"/>
        </w:rPr>
      </w:pPr>
    </w:p>
    <w:p w:rsidR="00722BC2" w:rsidRDefault="00722BC2">
      <w:pPr>
        <w:spacing w:after="0" w:line="240" w:lineRule="auto"/>
        <w:ind w:left="426" w:hanging="426"/>
        <w:contextualSpacing/>
        <w:jc w:val="center"/>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Sklapa se ugovor o javnoj nabavi</w:t>
      </w:r>
    </w:p>
    <w:p w:rsidR="00BD54B2" w:rsidRPr="00641B5B" w:rsidRDefault="00BD54B2">
      <w:pPr>
        <w:spacing w:after="0" w:line="240" w:lineRule="auto"/>
        <w:ind w:left="426" w:hanging="426"/>
        <w:contextualSpacing/>
        <w:jc w:val="center"/>
        <w:rPr>
          <w:rFonts w:cs="Times New Roman"/>
          <w:color w:val="44546A" w:themeColor="text2"/>
          <w:szCs w:val="24"/>
        </w:rPr>
      </w:pPr>
    </w:p>
    <w:p w:rsidR="00722BC2" w:rsidRPr="00641B5B" w:rsidRDefault="00722BC2">
      <w:pPr>
        <w:spacing w:after="0" w:line="240" w:lineRule="auto"/>
        <w:ind w:left="426" w:hanging="426"/>
        <w:contextualSpacing/>
        <w:jc w:val="center"/>
        <w:rPr>
          <w:rFonts w:ascii="Times New Roman" w:hAnsi="Times New Roman" w:cs="Times New Roman"/>
          <w:color w:val="44546A" w:themeColor="text2"/>
          <w:szCs w:val="24"/>
        </w:rPr>
      </w:pP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1.9. ELEKTRONIČKA DRAŽBA</w:t>
      </w:r>
    </w:p>
    <w:p w:rsidR="00722BC2" w:rsidRPr="00641B5B" w:rsidRDefault="00722BC2">
      <w:pPr>
        <w:spacing w:after="0" w:line="240" w:lineRule="auto"/>
        <w:ind w:left="426" w:hanging="426"/>
        <w:contextualSpacing/>
        <w:jc w:val="both"/>
        <w:rPr>
          <w:rFonts w:ascii="Times New Roman" w:hAnsi="Times New Roman" w:cs="Times New Roman"/>
          <w:color w:val="44546A" w:themeColor="text2"/>
          <w:szCs w:val="24"/>
        </w:rPr>
      </w:pPr>
    </w:p>
    <w:p w:rsidR="00722BC2" w:rsidRPr="00641B5B" w:rsidRDefault="00722BC2">
      <w:pPr>
        <w:spacing w:after="0" w:line="240" w:lineRule="auto"/>
        <w:ind w:left="426" w:hanging="426"/>
        <w:contextualSpacing/>
        <w:jc w:val="center"/>
        <w:rPr>
          <w:rFonts w:cs="Times New Roman"/>
          <w:color w:val="44546A" w:themeColor="text2"/>
          <w:szCs w:val="24"/>
        </w:rPr>
      </w:pPr>
      <w:r w:rsidRPr="00641B5B">
        <w:rPr>
          <w:rFonts w:ascii="Times New Roman" w:hAnsi="Times New Roman" w:cs="Times New Roman"/>
          <w:color w:val="44546A" w:themeColor="text2"/>
          <w:szCs w:val="24"/>
        </w:rPr>
        <w:t>Nije predviđena provedba elektroničke dražbe</w:t>
      </w:r>
    </w:p>
    <w:p w:rsidR="00722BC2" w:rsidRPr="00641B5B" w:rsidRDefault="00722BC2">
      <w:pPr>
        <w:spacing w:after="0" w:line="240" w:lineRule="auto"/>
        <w:ind w:left="426" w:hanging="426"/>
        <w:contextualSpacing/>
        <w:jc w:val="center"/>
        <w:rPr>
          <w:rFonts w:ascii="Times New Roman" w:hAnsi="Times New Roman" w:cs="Times New Roman"/>
          <w:color w:val="44546A" w:themeColor="text2"/>
          <w:szCs w:val="24"/>
        </w:rPr>
      </w:pP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1.10. NAVOD  USPOSTAVLJA LI SE DINAMIČKI SUSTAV NABAVE</w:t>
      </w: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ab/>
        <w:t xml:space="preserve"> </w:t>
      </w:r>
      <w:r w:rsidRPr="00641B5B">
        <w:rPr>
          <w:rFonts w:ascii="Times New Roman" w:hAnsi="Times New Roman" w:cs="Times New Roman"/>
          <w:b/>
          <w:color w:val="44546A" w:themeColor="text2"/>
          <w:szCs w:val="24"/>
        </w:rPr>
        <w:tab/>
      </w:r>
      <w:r w:rsidRPr="00641B5B">
        <w:rPr>
          <w:rFonts w:ascii="Times New Roman" w:hAnsi="Times New Roman" w:cs="Times New Roman"/>
          <w:b/>
          <w:color w:val="44546A" w:themeColor="text2"/>
          <w:szCs w:val="24"/>
        </w:rPr>
        <w:tab/>
      </w:r>
      <w:r w:rsidRPr="00641B5B">
        <w:rPr>
          <w:rFonts w:ascii="Times New Roman" w:hAnsi="Times New Roman" w:cs="Times New Roman"/>
          <w:b/>
          <w:color w:val="44546A" w:themeColor="text2"/>
          <w:szCs w:val="24"/>
        </w:rPr>
        <w:tab/>
      </w: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ab/>
      </w:r>
      <w:r w:rsidRPr="00641B5B">
        <w:rPr>
          <w:rFonts w:ascii="Times New Roman" w:hAnsi="Times New Roman" w:cs="Times New Roman"/>
          <w:b/>
          <w:color w:val="44546A" w:themeColor="text2"/>
          <w:szCs w:val="24"/>
        </w:rPr>
        <w:tab/>
      </w:r>
      <w:r w:rsidRPr="00641B5B">
        <w:rPr>
          <w:rFonts w:ascii="Times New Roman" w:hAnsi="Times New Roman" w:cs="Times New Roman"/>
          <w:b/>
          <w:color w:val="44546A" w:themeColor="text2"/>
          <w:szCs w:val="24"/>
        </w:rPr>
        <w:tab/>
      </w:r>
      <w:r w:rsidRPr="00641B5B">
        <w:rPr>
          <w:rFonts w:ascii="Times New Roman" w:hAnsi="Times New Roman" w:cs="Times New Roman"/>
          <w:b/>
          <w:color w:val="44546A" w:themeColor="text2"/>
          <w:szCs w:val="24"/>
        </w:rPr>
        <w:tab/>
        <w:t xml:space="preserve">     </w:t>
      </w:r>
      <w:r w:rsidRPr="00641B5B">
        <w:rPr>
          <w:rFonts w:ascii="Times New Roman" w:hAnsi="Times New Roman" w:cs="Times New Roman"/>
          <w:color w:val="44546A" w:themeColor="text2"/>
          <w:szCs w:val="24"/>
        </w:rPr>
        <w:t>Ne uspostavlja se dinamički sustav nabave</w:t>
      </w:r>
    </w:p>
    <w:p w:rsidR="00722BC2" w:rsidRPr="00641B5B" w:rsidRDefault="00722BC2">
      <w:pPr>
        <w:spacing w:after="0" w:line="240" w:lineRule="auto"/>
        <w:ind w:left="426" w:hanging="426"/>
        <w:contextualSpacing/>
        <w:jc w:val="both"/>
        <w:rPr>
          <w:rFonts w:ascii="Times New Roman" w:hAnsi="Times New Roman" w:cs="Times New Roman"/>
          <w:color w:val="44546A" w:themeColor="text2"/>
          <w:szCs w:val="24"/>
        </w:rPr>
      </w:pPr>
    </w:p>
    <w:p w:rsidR="00722BC2" w:rsidRPr="00641B5B" w:rsidRDefault="00722BC2" w:rsidP="00641B5B">
      <w:pPr>
        <w:pStyle w:val="Odlomakpopisa"/>
        <w:numPr>
          <w:ilvl w:val="1"/>
          <w:numId w:val="31"/>
        </w:numPr>
        <w:spacing w:after="0"/>
        <w:rPr>
          <w:color w:val="44546A" w:themeColor="text2"/>
          <w:sz w:val="22"/>
          <w:szCs w:val="22"/>
        </w:rPr>
      </w:pPr>
      <w:r w:rsidRPr="00641B5B">
        <w:rPr>
          <w:rFonts w:ascii="Times New Roman" w:hAnsi="Times New Roman"/>
          <w:b/>
          <w:color w:val="44546A" w:themeColor="text2"/>
          <w:sz w:val="22"/>
          <w:szCs w:val="22"/>
        </w:rPr>
        <w:t>INTERNETSKA STRANICA NA KOJOJ JE OBJAVLJENO IZVJEŠĆE O PROVEDENOM SAVJETOVANJU SA ZAINTERESIRANIM GOSPODARSKIM SUBJEKTIMA</w:t>
      </w:r>
    </w:p>
    <w:p w:rsidR="00722BC2" w:rsidRPr="00641B5B" w:rsidRDefault="00722BC2">
      <w:pPr>
        <w:spacing w:after="0" w:line="240" w:lineRule="auto"/>
        <w:ind w:left="426" w:hanging="426"/>
        <w:contextualSpacing/>
        <w:jc w:val="both"/>
        <w:rPr>
          <w:rFonts w:ascii="Times New Roman" w:hAnsi="Times New Roman" w:cs="Times New Roman"/>
          <w:color w:val="44546A" w:themeColor="text2"/>
          <w:szCs w:val="24"/>
        </w:rPr>
      </w:pPr>
    </w:p>
    <w:p w:rsidR="00722BC2" w:rsidRPr="00641B5B" w:rsidRDefault="00722BC2">
      <w:pPr>
        <w:spacing w:after="0" w:line="240" w:lineRule="auto"/>
        <w:ind w:left="426" w:hanging="426"/>
        <w:contextualSpacing/>
        <w:jc w:val="both"/>
        <w:rPr>
          <w:rFonts w:ascii="Times New Roman" w:hAnsi="Times New Roman" w:cs="Times New Roman"/>
          <w:color w:val="44546A" w:themeColor="text2"/>
          <w:szCs w:val="24"/>
        </w:rPr>
      </w:pPr>
    </w:p>
    <w:p w:rsidR="00722BC2" w:rsidRPr="00641B5B" w:rsidRDefault="00722BC2">
      <w:pPr>
        <w:spacing w:after="0" w:line="240" w:lineRule="auto"/>
        <w:jc w:val="center"/>
        <w:rPr>
          <w:rFonts w:cs="Times New Roman"/>
          <w:color w:val="44546A" w:themeColor="text2"/>
          <w:szCs w:val="24"/>
        </w:rPr>
      </w:pPr>
      <w:r w:rsidRPr="00641B5B">
        <w:rPr>
          <w:rFonts w:ascii="Times New Roman" w:hAnsi="Times New Roman" w:cs="Times New Roman"/>
          <w:b/>
          <w:color w:val="44546A" w:themeColor="text2"/>
          <w:szCs w:val="24"/>
        </w:rPr>
        <w:t xml:space="preserve">Izvješće o provedenom savjetovanju sa zainteresiranim gospodarskim subjektima objavljeno je na: </w:t>
      </w:r>
      <w:hyperlink r:id="rId8" w:history="1">
        <w:r w:rsidRPr="00641B5B">
          <w:rPr>
            <w:rFonts w:ascii="Times New Roman" w:hAnsi="Times New Roman" w:cs="Times New Roman"/>
            <w:b/>
            <w:color w:val="44546A" w:themeColor="text2"/>
            <w:szCs w:val="24"/>
            <w:u w:val="single"/>
          </w:rPr>
          <w:t>https://eojn.nn.hr/Oglasnik/</w:t>
        </w:r>
      </w:hyperlink>
      <w:r w:rsidRPr="00641B5B">
        <w:rPr>
          <w:rFonts w:ascii="Times New Roman" w:hAnsi="Times New Roman" w:cs="Times New Roman"/>
          <w:b/>
          <w:color w:val="44546A" w:themeColor="text2"/>
          <w:szCs w:val="24"/>
        </w:rPr>
        <w:t xml:space="preserve"> </w:t>
      </w:r>
    </w:p>
    <w:p w:rsidR="00722BC2" w:rsidRPr="00641B5B" w:rsidRDefault="00722BC2">
      <w:pPr>
        <w:spacing w:after="0" w:line="240" w:lineRule="auto"/>
        <w:jc w:val="center"/>
        <w:rPr>
          <w:rFonts w:ascii="Times New Roman" w:hAnsi="Times New Roman" w:cs="Times New Roman"/>
          <w:color w:val="44546A" w:themeColor="text2"/>
          <w:szCs w:val="24"/>
        </w:rPr>
      </w:pPr>
    </w:p>
    <w:p w:rsidR="00722BC2" w:rsidRPr="00641B5B" w:rsidRDefault="00722BC2">
      <w:pPr>
        <w:spacing w:after="0" w:line="240" w:lineRule="auto"/>
        <w:jc w:val="center"/>
        <w:rPr>
          <w:rFonts w:ascii="Times New Roman" w:hAnsi="Times New Roman" w:cs="Times New Roman"/>
          <w:color w:val="44546A" w:themeColor="text2"/>
          <w:szCs w:val="24"/>
        </w:rPr>
      </w:pPr>
    </w:p>
    <w:p w:rsidR="00722BC2" w:rsidRPr="00641B5B" w:rsidRDefault="00722BC2">
      <w:pPr>
        <w:spacing w:after="0" w:line="240" w:lineRule="auto"/>
        <w:jc w:val="center"/>
        <w:rPr>
          <w:rFonts w:ascii="Times New Roman" w:hAnsi="Times New Roman" w:cs="Times New Roman"/>
          <w:color w:val="44546A" w:themeColor="text2"/>
          <w:szCs w:val="24"/>
        </w:rPr>
      </w:pPr>
    </w:p>
    <w:p w:rsidR="00722BC2" w:rsidRPr="00641B5B" w:rsidRDefault="00722BC2">
      <w:pPr>
        <w:tabs>
          <w:tab w:val="left" w:pos="1560"/>
          <w:tab w:val="left" w:pos="5103"/>
        </w:tabs>
        <w:spacing w:after="0" w:line="240" w:lineRule="auto"/>
        <w:jc w:val="both"/>
        <w:rPr>
          <w:rFonts w:ascii="Times New Roman" w:hAnsi="Times New Roman" w:cs="Times New Roman"/>
          <w:color w:val="44546A" w:themeColor="text2"/>
          <w:szCs w:val="24"/>
        </w:rPr>
      </w:pPr>
    </w:p>
    <w:p w:rsidR="00722BC2" w:rsidRPr="00641B5B" w:rsidRDefault="00722BC2" w:rsidP="00641B5B">
      <w:pPr>
        <w:pStyle w:val="Naslov3"/>
        <w:numPr>
          <w:ilvl w:val="0"/>
          <w:numId w:val="16"/>
        </w:numPr>
        <w:pBdr>
          <w:left w:val="single" w:sz="48" w:space="1" w:color="8DB3E2"/>
          <w:bottom w:val="single" w:sz="8" w:space="0" w:color="8DB3E2"/>
        </w:pBdr>
        <w:spacing w:before="0" w:after="160" w:line="240" w:lineRule="auto"/>
        <w:rPr>
          <w:rFonts w:cs="Times New Roman"/>
          <w:bCs w:val="0"/>
          <w:color w:val="44546A" w:themeColor="text2"/>
        </w:rPr>
      </w:pPr>
      <w:bookmarkStart w:id="6" w:name="_Toc337691897"/>
      <w:bookmarkStart w:id="7" w:name="_Toc330386308"/>
      <w:bookmarkStart w:id="8" w:name="_Toc329951472"/>
      <w:bookmarkEnd w:id="6"/>
      <w:bookmarkEnd w:id="7"/>
      <w:bookmarkEnd w:id="8"/>
      <w:r w:rsidRPr="00641B5B">
        <w:rPr>
          <w:rFonts w:ascii="Times New Roman" w:hAnsi="Times New Roman" w:cs="Times New Roman"/>
          <w:bCs w:val="0"/>
          <w:color w:val="44546A" w:themeColor="text2"/>
          <w:sz w:val="28"/>
        </w:rPr>
        <w:t>Podaci o predmetu nabave</w:t>
      </w: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rPr>
          <w:rFonts w:cs="Times New Roman"/>
          <w:color w:val="44546A" w:themeColor="text2"/>
          <w:szCs w:val="24"/>
        </w:rPr>
      </w:pPr>
      <w:r w:rsidRPr="00641B5B">
        <w:rPr>
          <w:rFonts w:ascii="Times New Roman" w:hAnsi="Times New Roman" w:cs="Times New Roman"/>
          <w:b/>
          <w:color w:val="44546A" w:themeColor="text2"/>
          <w:szCs w:val="24"/>
        </w:rPr>
        <w:t>2.1. OPIS PREDMETA NABAVE</w:t>
      </w:r>
    </w:p>
    <w:p w:rsidR="00722BC2" w:rsidRPr="00641B5B" w:rsidRDefault="00722BC2">
      <w:pPr>
        <w:spacing w:after="0" w:line="240" w:lineRule="auto"/>
        <w:rPr>
          <w:rFonts w:ascii="Times New Roman" w:hAnsi="Times New Roman" w:cs="Times New Roman"/>
          <w:b/>
          <w:color w:val="44546A" w:themeColor="text2"/>
          <w:szCs w:val="24"/>
        </w:rPr>
      </w:pPr>
    </w:p>
    <w:p w:rsidR="00722BC2" w:rsidRPr="00641B5B" w:rsidRDefault="00722BC2">
      <w:pPr>
        <w:spacing w:after="0" w:line="240" w:lineRule="auto"/>
        <w:rPr>
          <w:rFonts w:ascii="Times New Roman" w:hAnsi="Times New Roman" w:cs="Times New Roman"/>
          <w:b/>
          <w:color w:val="44546A" w:themeColor="text2"/>
          <w:szCs w:val="24"/>
        </w:rPr>
      </w:pPr>
    </w:p>
    <w:p w:rsidR="00722BC2" w:rsidRPr="00CE615A" w:rsidRDefault="00722BC2">
      <w:pPr>
        <w:spacing w:after="0" w:line="240" w:lineRule="auto"/>
        <w:jc w:val="both"/>
        <w:rPr>
          <w:rFonts w:cs="Times New Roman"/>
          <w:color w:val="44546A" w:themeColor="text2"/>
          <w:szCs w:val="24"/>
        </w:rPr>
      </w:pPr>
      <w:r w:rsidRPr="00CE615A">
        <w:rPr>
          <w:rFonts w:ascii="Times New Roman" w:hAnsi="Times New Roman" w:cs="Times New Roman"/>
          <w:color w:val="44546A" w:themeColor="text2"/>
          <w:szCs w:val="24"/>
        </w:rPr>
        <w:t xml:space="preserve">Predmet nabave je </w:t>
      </w:r>
      <w:r w:rsidR="004A3EED">
        <w:rPr>
          <w:rFonts w:ascii="Times New Roman" w:hAnsi="Times New Roman" w:cs="Times New Roman"/>
          <w:color w:val="44546A" w:themeColor="text2"/>
          <w:szCs w:val="24"/>
          <w:lang w:val="sv-SE"/>
        </w:rPr>
        <w:t>Izgradnja</w:t>
      </w:r>
      <w:r w:rsidR="00507AFD">
        <w:rPr>
          <w:rFonts w:ascii="Times New Roman" w:hAnsi="Times New Roman" w:cs="Times New Roman"/>
          <w:color w:val="44546A" w:themeColor="text2"/>
          <w:szCs w:val="24"/>
          <w:lang w:val="sv-SE"/>
        </w:rPr>
        <w:t xml:space="preserve"> </w:t>
      </w:r>
      <w:r w:rsidR="004A3EED">
        <w:rPr>
          <w:rFonts w:ascii="Times New Roman" w:hAnsi="Times New Roman" w:cs="Times New Roman"/>
          <w:color w:val="44546A" w:themeColor="text2"/>
          <w:szCs w:val="24"/>
          <w:lang w:val="sv-SE"/>
        </w:rPr>
        <w:t xml:space="preserve">i opremanje </w:t>
      </w:r>
      <w:r w:rsidR="00507AFD">
        <w:rPr>
          <w:rFonts w:ascii="Times New Roman" w:hAnsi="Times New Roman" w:cs="Times New Roman"/>
          <w:color w:val="44546A" w:themeColor="text2"/>
          <w:szCs w:val="24"/>
          <w:lang w:val="sv-SE"/>
        </w:rPr>
        <w:t>dječjeg vrtića</w:t>
      </w:r>
      <w:r w:rsidR="006F2B8A" w:rsidRPr="00CE615A">
        <w:rPr>
          <w:rFonts w:ascii="Times New Roman" w:hAnsi="Times New Roman" w:cs="Times New Roman"/>
          <w:color w:val="44546A" w:themeColor="text2"/>
          <w:szCs w:val="24"/>
          <w:lang w:val="sv-SE"/>
        </w:rPr>
        <w:t xml:space="preserve"> </w:t>
      </w:r>
      <w:r w:rsidR="00DF216B" w:rsidRPr="00CE615A">
        <w:rPr>
          <w:rFonts w:ascii="Times New Roman" w:hAnsi="Times New Roman" w:cs="Times New Roman"/>
          <w:color w:val="44546A" w:themeColor="text2"/>
          <w:szCs w:val="24"/>
          <w:lang w:val="sv-SE"/>
        </w:rPr>
        <w:t xml:space="preserve">u </w:t>
      </w:r>
      <w:r w:rsidR="004A3EED">
        <w:rPr>
          <w:rFonts w:ascii="Times New Roman" w:hAnsi="Times New Roman" w:cs="Times New Roman"/>
          <w:color w:val="44546A" w:themeColor="text2"/>
          <w:szCs w:val="24"/>
          <w:lang w:val="sv-SE"/>
        </w:rPr>
        <w:t>Gornjoj Stubici na k.č.br. 97/10, k.o. Gornja Stubica</w:t>
      </w:r>
      <w:r w:rsidRPr="00CE615A">
        <w:rPr>
          <w:rFonts w:ascii="Times New Roman" w:hAnsi="Times New Roman" w:cs="Times New Roman"/>
          <w:color w:val="44546A" w:themeColor="text2"/>
          <w:szCs w:val="24"/>
        </w:rPr>
        <w:t xml:space="preserve">, </w:t>
      </w:r>
      <w:r w:rsidRPr="00CE615A">
        <w:rPr>
          <w:rFonts w:ascii="Times New Roman" w:hAnsi="Times New Roman" w:cs="Times New Roman"/>
          <w:color w:val="44546A" w:themeColor="text2"/>
          <w:szCs w:val="24"/>
          <w:lang w:val="sv-SE"/>
        </w:rPr>
        <w:t>a sve</w:t>
      </w:r>
      <w:r w:rsidR="006F2B8A" w:rsidRPr="00CE615A">
        <w:rPr>
          <w:rFonts w:ascii="Times New Roman" w:hAnsi="Times New Roman" w:cs="Times New Roman"/>
          <w:color w:val="44546A" w:themeColor="text2"/>
          <w:szCs w:val="24"/>
          <w:lang w:val="sv-SE"/>
        </w:rPr>
        <w:t xml:space="preserve"> sukladno</w:t>
      </w:r>
      <w:r w:rsidRPr="00CE615A">
        <w:rPr>
          <w:rFonts w:ascii="Times New Roman" w:hAnsi="Times New Roman" w:cs="Times New Roman"/>
          <w:color w:val="44546A" w:themeColor="text2"/>
          <w:szCs w:val="24"/>
          <w:lang w:val="sv-SE"/>
        </w:rPr>
        <w:t xml:space="preserve"> Troškovnik</w:t>
      </w:r>
      <w:r w:rsidR="006F2B8A" w:rsidRPr="00CE615A">
        <w:rPr>
          <w:rFonts w:ascii="Times New Roman" w:hAnsi="Times New Roman" w:cs="Times New Roman"/>
          <w:color w:val="44546A" w:themeColor="text2"/>
          <w:szCs w:val="24"/>
          <w:lang w:val="sv-SE"/>
        </w:rPr>
        <w:t xml:space="preserve">u i Tehničkoj </w:t>
      </w:r>
      <w:r w:rsidRPr="00CE615A">
        <w:rPr>
          <w:rFonts w:ascii="Times New Roman" w:hAnsi="Times New Roman" w:cs="Times New Roman"/>
          <w:color w:val="44546A" w:themeColor="text2"/>
          <w:szCs w:val="24"/>
          <w:lang w:val="sv-SE"/>
        </w:rPr>
        <w:t>d</w:t>
      </w:r>
      <w:r w:rsidR="006F2B8A" w:rsidRPr="00CE615A">
        <w:rPr>
          <w:rFonts w:ascii="Times New Roman" w:hAnsi="Times New Roman" w:cs="Times New Roman"/>
          <w:color w:val="44546A" w:themeColor="text2"/>
          <w:szCs w:val="24"/>
          <w:lang w:val="sv-SE"/>
        </w:rPr>
        <w:t>okumentaciji</w:t>
      </w:r>
      <w:r w:rsidR="004A3EED">
        <w:rPr>
          <w:rFonts w:ascii="Times New Roman" w:hAnsi="Times New Roman" w:cs="Times New Roman"/>
          <w:color w:val="44546A" w:themeColor="text2"/>
          <w:szCs w:val="24"/>
          <w:lang w:val="sv-SE"/>
        </w:rPr>
        <w:t xml:space="preserve"> koji čine sastavni dio DoN-a</w:t>
      </w:r>
    </w:p>
    <w:p w:rsidR="00722BC2" w:rsidRPr="00CE615A" w:rsidRDefault="00722BC2">
      <w:pPr>
        <w:spacing w:after="0" w:line="240" w:lineRule="auto"/>
        <w:jc w:val="both"/>
        <w:rPr>
          <w:rFonts w:ascii="Times New Roman" w:hAnsi="Times New Roman" w:cs="Times New Roman"/>
          <w:color w:val="44546A" w:themeColor="text2"/>
          <w:szCs w:val="24"/>
          <w:lang w:val="sv-SE"/>
        </w:rPr>
      </w:pP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4F35BA" w:rsidRDefault="004F35BA">
      <w:pPr>
        <w:spacing w:after="0" w:line="240" w:lineRule="auto"/>
        <w:jc w:val="both"/>
        <w:rPr>
          <w:rFonts w:ascii="Times New Roman" w:hAnsi="Times New Roman" w:cs="Times New Roman"/>
          <w:color w:val="44546A" w:themeColor="text2"/>
          <w:szCs w:val="24"/>
        </w:rPr>
      </w:pPr>
      <w:r w:rsidRPr="004F35BA">
        <w:rPr>
          <w:rFonts w:ascii="Times New Roman" w:hAnsi="Times New Roman" w:cs="Times New Roman"/>
          <w:color w:val="44546A" w:themeColor="text2"/>
          <w:szCs w:val="24"/>
        </w:rPr>
        <w:t>CPV: 45214100-1</w:t>
      </w:r>
    </w:p>
    <w:p w:rsidR="004A3EED" w:rsidRPr="00641B5B" w:rsidRDefault="004A3EED">
      <w:pPr>
        <w:spacing w:after="0" w:line="240" w:lineRule="auto"/>
        <w:jc w:val="both"/>
        <w:rPr>
          <w:rFonts w:cs="Times New Roman"/>
          <w:color w:val="44546A" w:themeColor="text2"/>
          <w:szCs w:val="24"/>
        </w:rPr>
      </w:pP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rPr>
          <w:rFonts w:cs="Times New Roman"/>
          <w:color w:val="44546A" w:themeColor="text2"/>
          <w:szCs w:val="24"/>
        </w:rPr>
      </w:pPr>
      <w:r w:rsidRPr="00641B5B">
        <w:rPr>
          <w:rFonts w:ascii="Times New Roman" w:hAnsi="Times New Roman" w:cs="Times New Roman"/>
          <w:b/>
          <w:color w:val="44546A" w:themeColor="text2"/>
          <w:szCs w:val="24"/>
        </w:rPr>
        <w:t>2.2. DIJELJENJE PREDMETA NABAVE</w:t>
      </w:r>
    </w:p>
    <w:p w:rsidR="00722BC2" w:rsidRPr="00641B5B" w:rsidRDefault="00722BC2">
      <w:pPr>
        <w:spacing w:after="0" w:line="240" w:lineRule="auto"/>
        <w:rPr>
          <w:rFonts w:ascii="Times New Roman" w:hAnsi="Times New Roman" w:cs="Times New Roman"/>
          <w:b/>
          <w:color w:val="44546A" w:themeColor="text2"/>
          <w:szCs w:val="24"/>
        </w:rPr>
      </w:pPr>
    </w:p>
    <w:p w:rsidR="00722BC2" w:rsidRPr="00641B5B" w:rsidRDefault="00722BC2">
      <w:pPr>
        <w:spacing w:after="0" w:line="240" w:lineRule="auto"/>
        <w:jc w:val="center"/>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Nije dopušteno  nuđenje po grupama te je ponuditelj u obvezi ponuditi predmet nabave u cijelosti, odnosno ponuda mora obuhvatiti sve stavke troškovnika.</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Obrazloženje</w:t>
      </w:r>
      <w:r w:rsidRPr="00641B5B">
        <w:rPr>
          <w:rFonts w:ascii="Times New Roman" w:hAnsi="Times New Roman" w:cs="Times New Roman"/>
          <w:color w:val="44546A" w:themeColor="text2"/>
          <w:szCs w:val="24"/>
        </w:rPr>
        <w:t>:</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 xml:space="preserve">Naručitelj nije podijelio predmet nabave u grupe jer je predmet nabave složen te bi organizacija vođenja poslova po grupama bila znatno otežavajuća, a predstavljala bi i problem kod primopredaje radova i pripremu za uporabnu dozvolu. </w:t>
      </w:r>
    </w:p>
    <w:p w:rsidR="00722BC2" w:rsidRPr="00641B5B" w:rsidRDefault="00722BC2">
      <w:pPr>
        <w:spacing w:after="0" w:line="240" w:lineRule="auto"/>
        <w:jc w:val="center"/>
        <w:rPr>
          <w:rFonts w:ascii="Times New Roman" w:hAnsi="Times New Roman" w:cs="Times New Roman"/>
          <w:color w:val="44546A" w:themeColor="text2"/>
          <w:szCs w:val="24"/>
        </w:rPr>
      </w:pPr>
    </w:p>
    <w:p w:rsidR="00F41447" w:rsidRDefault="00F41447">
      <w:pPr>
        <w:spacing w:after="0" w:line="240" w:lineRule="auto"/>
        <w:rPr>
          <w:rFonts w:ascii="Times New Roman" w:hAnsi="Times New Roman" w:cs="Times New Roman"/>
          <w:b/>
          <w:color w:val="44546A" w:themeColor="text2"/>
          <w:szCs w:val="24"/>
        </w:rPr>
      </w:pPr>
    </w:p>
    <w:p w:rsidR="00722BC2" w:rsidRPr="00641B5B" w:rsidRDefault="00722BC2">
      <w:pPr>
        <w:spacing w:after="0" w:line="240" w:lineRule="auto"/>
        <w:rPr>
          <w:rFonts w:cs="Times New Roman"/>
          <w:color w:val="44546A" w:themeColor="text2"/>
          <w:szCs w:val="24"/>
        </w:rPr>
      </w:pPr>
      <w:r w:rsidRPr="00641B5B">
        <w:rPr>
          <w:rFonts w:ascii="Times New Roman" w:hAnsi="Times New Roman" w:cs="Times New Roman"/>
          <w:b/>
          <w:color w:val="44546A" w:themeColor="text2"/>
          <w:szCs w:val="24"/>
        </w:rPr>
        <w:t>2.3.  KOLIČINA PREDMETA NABAVE</w:t>
      </w:r>
    </w:p>
    <w:p w:rsidR="00722BC2" w:rsidRPr="00641B5B" w:rsidRDefault="00722BC2">
      <w:pPr>
        <w:spacing w:after="0" w:line="240" w:lineRule="auto"/>
        <w:rPr>
          <w:rFonts w:ascii="Times New Roman" w:hAnsi="Times New Roman" w:cs="Times New Roman"/>
          <w:b/>
          <w:color w:val="44546A" w:themeColor="text2"/>
          <w:szCs w:val="24"/>
        </w:rPr>
      </w:pPr>
    </w:p>
    <w:p w:rsidR="00722BC2" w:rsidRDefault="00722BC2">
      <w:pPr>
        <w:spacing w:after="0" w:line="240" w:lineRule="auto"/>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Količine su navedene u troškovniku koji su prilog ovoj Dokumentaciji o nabavi.</w:t>
      </w:r>
    </w:p>
    <w:p w:rsidR="00F41447" w:rsidRDefault="00F41447">
      <w:pPr>
        <w:spacing w:after="0" w:line="240" w:lineRule="auto"/>
        <w:jc w:val="both"/>
        <w:rPr>
          <w:rFonts w:ascii="Times New Roman" w:hAnsi="Times New Roman" w:cs="Times New Roman"/>
          <w:color w:val="44546A" w:themeColor="text2"/>
          <w:szCs w:val="24"/>
        </w:rPr>
      </w:pPr>
    </w:p>
    <w:p w:rsidR="00722BC2" w:rsidRPr="00641B5B" w:rsidRDefault="00722BC2" w:rsidP="00D4021D">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rPr>
          <w:rFonts w:cs="Times New Roman"/>
          <w:color w:val="44546A" w:themeColor="text2"/>
          <w:szCs w:val="24"/>
        </w:rPr>
      </w:pPr>
      <w:r w:rsidRPr="00641B5B">
        <w:rPr>
          <w:rFonts w:ascii="Times New Roman" w:hAnsi="Times New Roman" w:cs="Times New Roman"/>
          <w:b/>
          <w:color w:val="44546A" w:themeColor="text2"/>
          <w:szCs w:val="24"/>
        </w:rPr>
        <w:t>2.4. TEHNIČKE SPECIFIKACIJE</w:t>
      </w:r>
    </w:p>
    <w:p w:rsidR="00722BC2" w:rsidRPr="00641B5B" w:rsidRDefault="00722BC2">
      <w:pPr>
        <w:spacing w:after="0" w:line="240" w:lineRule="auto"/>
        <w:rPr>
          <w:rFonts w:ascii="Times New Roman" w:hAnsi="Times New Roman" w:cs="Times New Roman"/>
          <w:b/>
          <w:color w:val="44546A" w:themeColor="text2"/>
          <w:szCs w:val="24"/>
        </w:rPr>
      </w:pPr>
    </w:p>
    <w:p w:rsidR="00722BC2" w:rsidRPr="00641B5B" w:rsidRDefault="00722BC2">
      <w:pPr>
        <w:tabs>
          <w:tab w:val="left" w:pos="1560"/>
          <w:tab w:val="left" w:pos="5103"/>
        </w:tabs>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Tehnička specifikacija predmeta nabave određena je u tehničkim opisima i nacrtima koji čine prilog ovoj Dokumentaciji o nabavi.</w:t>
      </w:r>
    </w:p>
    <w:p w:rsidR="00722BC2" w:rsidRPr="00641B5B" w:rsidRDefault="00722BC2">
      <w:pPr>
        <w:tabs>
          <w:tab w:val="left" w:pos="1560"/>
          <w:tab w:val="left" w:pos="5103"/>
        </w:tabs>
        <w:spacing w:after="0" w:line="240" w:lineRule="auto"/>
        <w:jc w:val="center"/>
        <w:rPr>
          <w:rFonts w:ascii="Times New Roman" w:hAnsi="Times New Roman" w:cs="Times New Roman"/>
          <w:b/>
          <w:i/>
          <w:color w:val="44546A" w:themeColor="text2"/>
          <w:szCs w:val="24"/>
        </w:rPr>
      </w:pPr>
    </w:p>
    <w:p w:rsidR="00722BC2" w:rsidRPr="00641B5B" w:rsidRDefault="00722BC2">
      <w:pPr>
        <w:tabs>
          <w:tab w:val="left" w:pos="1560"/>
          <w:tab w:val="left" w:pos="5103"/>
        </w:tabs>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lastRenderedPageBreak/>
        <w:t>Tehnički opisi i nacrti nalaze se u privitku ove Dokumentacije o nabavi i čine njezin sastavni dio. Uvid u projektnu dokumentaciju gospodarski subjekti mogu obaviti u prostorijama Naručitelja uz prethodnu naj</w:t>
      </w:r>
      <w:r w:rsidR="00690825">
        <w:rPr>
          <w:rFonts w:ascii="Times New Roman" w:hAnsi="Times New Roman" w:cs="Times New Roman"/>
          <w:color w:val="44546A" w:themeColor="text2"/>
          <w:szCs w:val="24"/>
        </w:rPr>
        <w:t xml:space="preserve">avu osobi za kontakt navedenoj </w:t>
      </w:r>
      <w:r w:rsidRPr="00641B5B">
        <w:rPr>
          <w:rFonts w:ascii="Times New Roman" w:hAnsi="Times New Roman" w:cs="Times New Roman"/>
          <w:color w:val="44546A" w:themeColor="text2"/>
          <w:szCs w:val="24"/>
        </w:rPr>
        <w:t>u točki 1.2. ove Dokumentacije o nabavi.</w:t>
      </w:r>
    </w:p>
    <w:p w:rsidR="00722BC2" w:rsidRPr="00641B5B" w:rsidRDefault="00722BC2">
      <w:pPr>
        <w:tabs>
          <w:tab w:val="left" w:pos="1560"/>
          <w:tab w:val="left" w:pos="5103"/>
        </w:tabs>
        <w:spacing w:after="0" w:line="240" w:lineRule="auto"/>
        <w:jc w:val="both"/>
        <w:rPr>
          <w:rFonts w:ascii="Times New Roman" w:hAnsi="Times New Roman" w:cs="Times New Roman"/>
          <w:b/>
          <w:color w:val="44546A" w:themeColor="text2"/>
          <w:szCs w:val="24"/>
        </w:rPr>
      </w:pPr>
    </w:p>
    <w:p w:rsidR="00722BC2" w:rsidRPr="00641B5B" w:rsidRDefault="00722BC2">
      <w:pPr>
        <w:tabs>
          <w:tab w:val="left" w:pos="1560"/>
          <w:tab w:val="left" w:pos="5103"/>
        </w:tabs>
        <w:spacing w:after="0" w:line="240" w:lineRule="auto"/>
        <w:jc w:val="both"/>
        <w:rPr>
          <w:rFonts w:ascii="Times New Roman" w:hAnsi="Times New Roman" w:cs="Times New Roman"/>
          <w:b/>
          <w:color w:val="44546A" w:themeColor="text2"/>
          <w:szCs w:val="24"/>
        </w:rPr>
      </w:pPr>
    </w:p>
    <w:p w:rsidR="00722BC2" w:rsidRPr="00641B5B" w:rsidRDefault="00722BC2">
      <w:pPr>
        <w:tabs>
          <w:tab w:val="left" w:pos="1560"/>
          <w:tab w:val="left" w:pos="5103"/>
        </w:tabs>
        <w:spacing w:after="0" w:line="240" w:lineRule="auto"/>
        <w:rPr>
          <w:rFonts w:cs="Times New Roman"/>
          <w:color w:val="44546A" w:themeColor="text2"/>
          <w:szCs w:val="24"/>
        </w:rPr>
      </w:pPr>
      <w:r w:rsidRPr="00641B5B">
        <w:rPr>
          <w:rFonts w:ascii="Times New Roman" w:hAnsi="Times New Roman" w:cs="Times New Roman"/>
          <w:b/>
          <w:color w:val="44546A" w:themeColor="text2"/>
          <w:szCs w:val="24"/>
        </w:rPr>
        <w:t>2.5. TROŠKOVNIK</w:t>
      </w:r>
    </w:p>
    <w:p w:rsidR="00722BC2" w:rsidRPr="00641B5B" w:rsidRDefault="00722BC2">
      <w:pPr>
        <w:tabs>
          <w:tab w:val="left" w:pos="1560"/>
          <w:tab w:val="left" w:pos="5103"/>
        </w:tabs>
        <w:spacing w:after="0" w:line="240" w:lineRule="auto"/>
        <w:rPr>
          <w:rFonts w:ascii="Times New Roman" w:hAnsi="Times New Roman" w:cs="Times New Roman"/>
          <w:b/>
          <w:color w:val="44546A" w:themeColor="text2"/>
          <w:szCs w:val="24"/>
        </w:rPr>
      </w:pPr>
    </w:p>
    <w:p w:rsidR="00722BC2" w:rsidRPr="00641B5B" w:rsidRDefault="00722BC2">
      <w:pPr>
        <w:spacing w:after="0" w:line="240" w:lineRule="auto"/>
        <w:ind w:right="57"/>
        <w:jc w:val="both"/>
        <w:rPr>
          <w:rFonts w:cs="Times New Roman"/>
          <w:color w:val="44546A" w:themeColor="text2"/>
          <w:szCs w:val="24"/>
        </w:rPr>
      </w:pPr>
      <w:r w:rsidRPr="00641B5B">
        <w:rPr>
          <w:rFonts w:ascii="Times New Roman" w:hAnsi="Times New Roman" w:cs="Times New Roman"/>
          <w:color w:val="44546A" w:themeColor="text2"/>
          <w:szCs w:val="24"/>
        </w:rPr>
        <w:t xml:space="preserve">Troškovnik je prilog ove Dokumentacije o nabavi. Jedinične cijene svake stavke Troškovnika i ukupna cijena moraju biti zaokružene na dvije decimale. Ponuditeljima nije dopušteno mijenjati tekst Troškovnika. Sve stavke Troškovnika trebaju biti ispunjene. Prilikom popunjavanja Troškovnika ponuditelj cijenu stavke izračunava kao umnožak količine stavke i jedinične cijene stavke. </w:t>
      </w:r>
    </w:p>
    <w:p w:rsidR="00722BC2" w:rsidRPr="00641B5B" w:rsidRDefault="00722BC2">
      <w:pPr>
        <w:spacing w:after="0" w:line="240" w:lineRule="auto"/>
        <w:ind w:right="57"/>
        <w:jc w:val="both"/>
        <w:rPr>
          <w:rFonts w:ascii="Times New Roman" w:hAnsi="Times New Roman" w:cs="Times New Roman"/>
          <w:color w:val="44546A" w:themeColor="text2"/>
          <w:szCs w:val="24"/>
        </w:rPr>
      </w:pPr>
    </w:p>
    <w:p w:rsidR="00722BC2" w:rsidRPr="004F35BA" w:rsidRDefault="00722BC2">
      <w:pPr>
        <w:spacing w:after="0" w:line="240" w:lineRule="auto"/>
        <w:jc w:val="both"/>
        <w:rPr>
          <w:rFonts w:cs="Times New Roman"/>
          <w:color w:val="44546A" w:themeColor="text2"/>
          <w:szCs w:val="24"/>
        </w:rPr>
      </w:pPr>
      <w:r w:rsidRPr="004F35BA">
        <w:rPr>
          <w:rFonts w:ascii="Times New Roman" w:hAnsi="Times New Roman" w:cs="Times New Roman"/>
          <w:color w:val="44546A" w:themeColor="text2"/>
          <w:szCs w:val="24"/>
        </w:rPr>
        <w:t xml:space="preserve">Kriterij za ocjenu jednakovrijednosti je tehnička specifikacija dostavljena uz opis svakog materijala, uređaja, sklopova, oprema ili sl. uz koje stoji i oznaka „ili jednakovrijedno“. U ponudbenom troškovniku, u za to predviđeno mjesto, ponuditelj je u obvezi upisati proizvođača nuđene opreme. Ako to mjesto u troškovniku ostane prazno, smatrat će se da je ponuditelj ponudio izvorno opisanu stavku. Ukoliko ugradnja takvog materijala ili proizvoda uvjetuje neke izmjene i prilagodbe u ostalim radovima tada taj rad mora biti uključen u ponuđenu cijenu. </w:t>
      </w:r>
    </w:p>
    <w:p w:rsidR="00722BC2" w:rsidRPr="004F35BA" w:rsidRDefault="00722BC2">
      <w:pPr>
        <w:tabs>
          <w:tab w:val="left" w:pos="1560"/>
          <w:tab w:val="left" w:pos="5103"/>
        </w:tabs>
        <w:spacing w:after="0" w:line="240" w:lineRule="auto"/>
        <w:rPr>
          <w:rFonts w:ascii="Times New Roman" w:hAnsi="Times New Roman" w:cs="Times New Roman"/>
          <w:b/>
          <w:color w:val="44546A" w:themeColor="text2"/>
          <w:szCs w:val="24"/>
        </w:rPr>
      </w:pPr>
    </w:p>
    <w:p w:rsidR="00722BC2" w:rsidRPr="00641B5B" w:rsidRDefault="00722BC2">
      <w:pPr>
        <w:tabs>
          <w:tab w:val="left" w:pos="1560"/>
          <w:tab w:val="left" w:pos="5103"/>
        </w:tabs>
        <w:spacing w:after="0" w:line="240" w:lineRule="auto"/>
        <w:rPr>
          <w:rFonts w:ascii="Times New Roman" w:hAnsi="Times New Roman" w:cs="Times New Roman"/>
          <w:b/>
          <w:color w:val="44546A" w:themeColor="text2"/>
          <w:szCs w:val="24"/>
        </w:rPr>
      </w:pPr>
    </w:p>
    <w:p w:rsidR="00722BC2" w:rsidRPr="00641B5B" w:rsidRDefault="00722BC2">
      <w:pPr>
        <w:tabs>
          <w:tab w:val="left" w:pos="1560"/>
          <w:tab w:val="left" w:pos="5103"/>
        </w:tabs>
        <w:spacing w:after="0" w:line="240" w:lineRule="auto"/>
        <w:rPr>
          <w:rFonts w:cs="Times New Roman"/>
          <w:color w:val="44546A" w:themeColor="text2"/>
          <w:szCs w:val="24"/>
        </w:rPr>
      </w:pPr>
      <w:r w:rsidRPr="00641B5B">
        <w:rPr>
          <w:rFonts w:ascii="Times New Roman" w:hAnsi="Times New Roman" w:cs="Times New Roman"/>
          <w:b/>
          <w:color w:val="44546A" w:themeColor="text2"/>
          <w:szCs w:val="24"/>
        </w:rPr>
        <w:t>2.6. MJESTO IZVOĐENJA RADOVA</w:t>
      </w:r>
    </w:p>
    <w:p w:rsidR="00722BC2" w:rsidRPr="00641B5B" w:rsidRDefault="00722BC2">
      <w:pPr>
        <w:tabs>
          <w:tab w:val="left" w:pos="1560"/>
          <w:tab w:val="left" w:pos="5103"/>
        </w:tabs>
        <w:spacing w:after="0" w:line="240" w:lineRule="auto"/>
        <w:rPr>
          <w:rFonts w:ascii="Times New Roman" w:hAnsi="Times New Roman" w:cs="Times New Roman"/>
          <w:b/>
          <w:color w:val="44546A" w:themeColor="text2"/>
          <w:szCs w:val="24"/>
        </w:rPr>
      </w:pPr>
    </w:p>
    <w:p w:rsidR="00722BC2" w:rsidRPr="00641B5B" w:rsidRDefault="00722BC2">
      <w:pPr>
        <w:spacing w:after="0" w:line="240" w:lineRule="auto"/>
        <w:jc w:val="center"/>
        <w:rPr>
          <w:rFonts w:cs="Times New Roman"/>
          <w:color w:val="44546A" w:themeColor="text2"/>
          <w:szCs w:val="24"/>
        </w:rPr>
      </w:pPr>
      <w:r w:rsidRPr="00641B5B">
        <w:rPr>
          <w:rFonts w:cs="Times New Roman"/>
          <w:color w:val="44546A" w:themeColor="text2"/>
          <w:szCs w:val="24"/>
        </w:rPr>
        <w:t>-</w:t>
      </w:r>
      <w:r w:rsidRPr="00641B5B">
        <w:rPr>
          <w:rFonts w:ascii="Times New Roman" w:hAnsi="Times New Roman" w:cs="Times New Roman"/>
          <w:color w:val="44546A" w:themeColor="text2"/>
          <w:szCs w:val="24"/>
        </w:rPr>
        <w:t>Mjesto izvođenja radova</w:t>
      </w:r>
      <w:r w:rsidR="00753054">
        <w:rPr>
          <w:rFonts w:ascii="Times New Roman" w:hAnsi="Times New Roman" w:cs="Times New Roman"/>
          <w:color w:val="44546A" w:themeColor="text2"/>
          <w:szCs w:val="24"/>
        </w:rPr>
        <w:t xml:space="preserve"> je Dječji vrtić</w:t>
      </w:r>
      <w:r w:rsidR="00CE615A">
        <w:rPr>
          <w:rFonts w:ascii="Times New Roman" w:hAnsi="Times New Roman" w:cs="Times New Roman"/>
          <w:color w:val="44546A" w:themeColor="text2"/>
          <w:szCs w:val="24"/>
        </w:rPr>
        <w:t xml:space="preserve"> </w:t>
      </w:r>
      <w:r w:rsidR="00BC4419">
        <w:rPr>
          <w:rFonts w:ascii="Times New Roman" w:hAnsi="Times New Roman" w:cs="Times New Roman"/>
          <w:color w:val="44546A" w:themeColor="text2"/>
          <w:szCs w:val="24"/>
        </w:rPr>
        <w:t>u</w:t>
      </w:r>
      <w:r w:rsidR="0051627E">
        <w:rPr>
          <w:rFonts w:ascii="Times New Roman" w:hAnsi="Times New Roman" w:cs="Times New Roman"/>
          <w:color w:val="44546A" w:themeColor="text2"/>
          <w:szCs w:val="24"/>
        </w:rPr>
        <w:t xml:space="preserve"> Gornjoj Stubici, k.č.br. 97/10, k.o. Gornja Stubica</w:t>
      </w:r>
    </w:p>
    <w:p w:rsidR="00722BC2" w:rsidRPr="00641B5B" w:rsidRDefault="00722BC2">
      <w:pPr>
        <w:spacing w:after="0" w:line="240" w:lineRule="auto"/>
        <w:jc w:val="center"/>
        <w:rPr>
          <w:rFonts w:ascii="Times New Roman" w:hAnsi="Times New Roman" w:cs="Times New Roman"/>
          <w:b/>
          <w:color w:val="44546A" w:themeColor="text2"/>
          <w:szCs w:val="24"/>
        </w:rPr>
      </w:pPr>
    </w:p>
    <w:p w:rsidR="00722BC2" w:rsidRPr="00641B5B" w:rsidRDefault="00722BC2">
      <w:pPr>
        <w:tabs>
          <w:tab w:val="left" w:pos="1560"/>
          <w:tab w:val="left" w:pos="5103"/>
        </w:tabs>
        <w:spacing w:after="0" w:line="240" w:lineRule="auto"/>
        <w:jc w:val="center"/>
        <w:rPr>
          <w:rFonts w:ascii="Times New Roman" w:hAnsi="Times New Roman" w:cs="Times New Roman"/>
          <w:b/>
          <w:color w:val="44546A" w:themeColor="text2"/>
          <w:szCs w:val="24"/>
        </w:rPr>
      </w:pPr>
    </w:p>
    <w:p w:rsidR="00722BC2" w:rsidRPr="00641B5B" w:rsidRDefault="00722BC2">
      <w:pPr>
        <w:tabs>
          <w:tab w:val="left" w:pos="1560"/>
          <w:tab w:val="left" w:pos="5103"/>
        </w:tabs>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2.7. ROK ZAVRŠETKA RADOVA, ISPORUKE</w:t>
      </w:r>
    </w:p>
    <w:p w:rsidR="00722BC2" w:rsidRPr="00641B5B" w:rsidRDefault="00722BC2">
      <w:pPr>
        <w:spacing w:after="0" w:line="240" w:lineRule="auto"/>
        <w:jc w:val="both"/>
        <w:rPr>
          <w:rFonts w:cs="Times New Roman"/>
          <w:color w:val="44546A" w:themeColor="text2"/>
          <w:szCs w:val="24"/>
        </w:rPr>
      </w:pP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Rok dovršetka uku</w:t>
      </w:r>
      <w:r w:rsidR="00CA7A4B">
        <w:rPr>
          <w:rFonts w:ascii="Times New Roman" w:hAnsi="Times New Roman" w:cs="Times New Roman"/>
          <w:color w:val="44546A" w:themeColor="text2"/>
          <w:szCs w:val="24"/>
        </w:rPr>
        <w:t xml:space="preserve">pnih radova je </w:t>
      </w:r>
      <w:r w:rsidR="004F35BA" w:rsidRPr="004F35BA">
        <w:rPr>
          <w:rFonts w:ascii="Times New Roman" w:hAnsi="Times New Roman" w:cs="Times New Roman"/>
          <w:color w:val="44546A" w:themeColor="text2"/>
          <w:szCs w:val="24"/>
        </w:rPr>
        <w:t>12</w:t>
      </w:r>
      <w:r w:rsidR="00496EE3" w:rsidRPr="004F35BA">
        <w:rPr>
          <w:rFonts w:ascii="Times New Roman" w:hAnsi="Times New Roman" w:cs="Times New Roman"/>
          <w:color w:val="44546A" w:themeColor="text2"/>
          <w:szCs w:val="24"/>
        </w:rPr>
        <w:t xml:space="preserve"> </w:t>
      </w:r>
      <w:r w:rsidR="00CA7A4B" w:rsidRPr="004F35BA">
        <w:rPr>
          <w:rFonts w:ascii="Times New Roman" w:hAnsi="Times New Roman" w:cs="Times New Roman"/>
          <w:color w:val="44546A" w:themeColor="text2"/>
          <w:szCs w:val="24"/>
        </w:rPr>
        <w:t>kalendarskih</w:t>
      </w:r>
      <w:r w:rsidRPr="004F35BA">
        <w:rPr>
          <w:rFonts w:cs="Times New Roman"/>
          <w:color w:val="44546A" w:themeColor="text2"/>
          <w:szCs w:val="24"/>
        </w:rPr>
        <w:t xml:space="preserve"> </w:t>
      </w:r>
      <w:r w:rsidR="00CA7A4B">
        <w:rPr>
          <w:rFonts w:ascii="Times New Roman" w:hAnsi="Times New Roman" w:cs="Times New Roman"/>
          <w:color w:val="44546A" w:themeColor="text2"/>
          <w:szCs w:val="24"/>
        </w:rPr>
        <w:t>mjeseci</w:t>
      </w:r>
      <w:r w:rsidR="00007D27" w:rsidRPr="00641B5B">
        <w:rPr>
          <w:rFonts w:ascii="Times New Roman" w:hAnsi="Times New Roman" w:cs="Times New Roman"/>
          <w:color w:val="44546A" w:themeColor="text2"/>
          <w:szCs w:val="24"/>
        </w:rPr>
        <w:t xml:space="preserve"> (</w:t>
      </w:r>
      <w:r w:rsidRPr="00641B5B">
        <w:rPr>
          <w:rFonts w:ascii="Times New Roman" w:hAnsi="Times New Roman" w:cs="Times New Roman"/>
          <w:color w:val="44546A" w:themeColor="text2"/>
          <w:szCs w:val="24"/>
        </w:rPr>
        <w:t>što uključuje praznike, blagdane i neradne dane), i to računajući od dana uvođenja izvođača radova</w:t>
      </w:r>
      <w:r w:rsidR="0075146E">
        <w:rPr>
          <w:rFonts w:ascii="Times New Roman" w:hAnsi="Times New Roman" w:cs="Times New Roman"/>
          <w:color w:val="44546A" w:themeColor="text2"/>
          <w:szCs w:val="24"/>
        </w:rPr>
        <w:t xml:space="preserve"> u posao, predvidivo u roku </w:t>
      </w:r>
      <w:r w:rsidR="0075146E" w:rsidRPr="004F35BA">
        <w:rPr>
          <w:rFonts w:ascii="Times New Roman" w:hAnsi="Times New Roman" w:cs="Times New Roman"/>
          <w:color w:val="44546A" w:themeColor="text2"/>
          <w:szCs w:val="24"/>
        </w:rPr>
        <w:t>od</w:t>
      </w:r>
      <w:r w:rsidR="004F35BA" w:rsidRPr="004F35BA">
        <w:rPr>
          <w:rFonts w:ascii="Times New Roman" w:hAnsi="Times New Roman" w:cs="Times New Roman"/>
          <w:color w:val="44546A" w:themeColor="text2"/>
          <w:szCs w:val="24"/>
        </w:rPr>
        <w:t xml:space="preserve"> 30</w:t>
      </w:r>
      <w:r w:rsidRPr="004F35BA">
        <w:rPr>
          <w:rFonts w:ascii="Times New Roman" w:hAnsi="Times New Roman" w:cs="Times New Roman"/>
          <w:color w:val="44546A" w:themeColor="text2"/>
          <w:szCs w:val="24"/>
        </w:rPr>
        <w:t xml:space="preserve"> dana </w:t>
      </w:r>
      <w:r w:rsidRPr="00641B5B">
        <w:rPr>
          <w:rFonts w:ascii="Times New Roman" w:hAnsi="Times New Roman" w:cs="Times New Roman"/>
          <w:color w:val="44546A" w:themeColor="text2"/>
          <w:szCs w:val="24"/>
        </w:rPr>
        <w:t>od dana sklapanja ugovora.</w:t>
      </w:r>
      <w:r w:rsidRPr="00641B5B">
        <w:rPr>
          <w:rFonts w:cs="Times New Roman"/>
          <w:color w:val="44546A" w:themeColor="text2"/>
          <w:szCs w:val="24"/>
        </w:rPr>
        <w:t xml:space="preserve"> </w:t>
      </w:r>
      <w:r w:rsidRPr="00641B5B">
        <w:rPr>
          <w:rFonts w:ascii="Times New Roman" w:hAnsi="Times New Roman" w:cs="Times New Roman"/>
          <w:color w:val="44546A" w:themeColor="text2"/>
          <w:szCs w:val="24"/>
        </w:rPr>
        <w:t xml:space="preserve">Dan uvođenja izvođača u posao utvrđuje se temeljem upisa u građevinski dnevnik. </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xml:space="preserve">U navedeni rok za dovršetak radova uključena je primopredaja i to nakon pozitivnog tehničkog pregleda uz ishođenje pravomoćne uporabne dozvole. </w:t>
      </w: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rPr>
          <w:rFonts w:cs="Times New Roman"/>
          <w:color w:val="44546A" w:themeColor="text2"/>
          <w:szCs w:val="24"/>
        </w:rPr>
      </w:pPr>
      <w:r w:rsidRPr="00641B5B">
        <w:rPr>
          <w:rFonts w:ascii="Times New Roman" w:hAnsi="Times New Roman" w:cs="Times New Roman"/>
          <w:color w:val="44546A" w:themeColor="text2"/>
          <w:szCs w:val="24"/>
        </w:rPr>
        <w:t>Ugovor o izvođe</w:t>
      </w:r>
      <w:r w:rsidR="0075146E">
        <w:rPr>
          <w:rFonts w:ascii="Times New Roman" w:hAnsi="Times New Roman" w:cs="Times New Roman"/>
          <w:color w:val="44546A" w:themeColor="text2"/>
          <w:szCs w:val="24"/>
        </w:rPr>
        <w:t xml:space="preserve">nju radova sklapa se u </w:t>
      </w:r>
      <w:r w:rsidR="0075146E" w:rsidRPr="004F35BA">
        <w:rPr>
          <w:rFonts w:ascii="Times New Roman" w:hAnsi="Times New Roman" w:cs="Times New Roman"/>
          <w:color w:val="44546A" w:themeColor="text2"/>
          <w:szCs w:val="24"/>
        </w:rPr>
        <w:t>roku od 30 (trideset</w:t>
      </w:r>
      <w:r w:rsidRPr="004F35BA">
        <w:rPr>
          <w:rFonts w:ascii="Times New Roman" w:hAnsi="Times New Roman" w:cs="Times New Roman"/>
          <w:color w:val="44546A" w:themeColor="text2"/>
          <w:szCs w:val="24"/>
        </w:rPr>
        <w:t xml:space="preserve">) dana </w:t>
      </w:r>
      <w:r w:rsidRPr="00641B5B">
        <w:rPr>
          <w:rFonts w:ascii="Times New Roman" w:hAnsi="Times New Roman" w:cs="Times New Roman"/>
          <w:color w:val="44546A" w:themeColor="text2"/>
          <w:szCs w:val="24"/>
        </w:rPr>
        <w:t xml:space="preserve">od dana izvršnosti odluke o odabiru. </w:t>
      </w:r>
    </w:p>
    <w:p w:rsidR="00722BC2" w:rsidRPr="00641B5B" w:rsidRDefault="00722BC2" w:rsidP="00641B5B">
      <w:pPr>
        <w:pStyle w:val="Naslov3"/>
        <w:pageBreakBefore/>
        <w:numPr>
          <w:ilvl w:val="0"/>
          <w:numId w:val="16"/>
        </w:numPr>
        <w:pBdr>
          <w:left w:val="single" w:sz="48" w:space="2" w:color="8DB3E2"/>
          <w:bottom w:val="single" w:sz="8" w:space="0" w:color="8DB3E2"/>
        </w:pBdr>
        <w:tabs>
          <w:tab w:val="left" w:pos="1844"/>
        </w:tabs>
        <w:spacing w:before="0" w:after="160" w:line="240" w:lineRule="auto"/>
        <w:ind w:left="709" w:hanging="425"/>
        <w:rPr>
          <w:rFonts w:cs="Times New Roman"/>
          <w:bCs w:val="0"/>
          <w:color w:val="44546A" w:themeColor="text2"/>
        </w:rPr>
      </w:pPr>
      <w:bookmarkStart w:id="9" w:name="_Toc337691905"/>
      <w:bookmarkStart w:id="10" w:name="_Toc330386309"/>
      <w:bookmarkStart w:id="11" w:name="_Toc329951481"/>
      <w:bookmarkEnd w:id="9"/>
      <w:bookmarkEnd w:id="10"/>
      <w:bookmarkEnd w:id="11"/>
      <w:r w:rsidRPr="00641B5B">
        <w:rPr>
          <w:rFonts w:ascii="Times New Roman" w:hAnsi="Times New Roman" w:cs="Times New Roman"/>
          <w:bCs w:val="0"/>
          <w:color w:val="44546A" w:themeColor="text2"/>
          <w:sz w:val="28"/>
        </w:rPr>
        <w:lastRenderedPageBreak/>
        <w:t>Osnove za isključenje gospodarskog subjekta i dokumenti kojima gospodarski subjekt dokazuje odsutnost osnova za isključenje</w:t>
      </w: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rPr>
          <w:rFonts w:ascii="Times New Roman" w:hAnsi="Times New Roman" w:cs="Times New Roman"/>
          <w:b/>
          <w:color w:val="44546A" w:themeColor="text2"/>
          <w:sz w:val="28"/>
          <w:szCs w:val="24"/>
        </w:rPr>
      </w:pPr>
    </w:p>
    <w:p w:rsidR="00722BC2" w:rsidRPr="00641B5B" w:rsidRDefault="00722BC2" w:rsidP="00641B5B">
      <w:pPr>
        <w:pStyle w:val="Naslov4"/>
        <w:numPr>
          <w:ilvl w:val="1"/>
          <w:numId w:val="16"/>
        </w:numPr>
        <w:spacing w:before="0" w:after="160" w:line="240" w:lineRule="auto"/>
        <w:contextualSpacing/>
        <w:rPr>
          <w:rFonts w:cs="Times New Roman"/>
          <w:bCs w:val="0"/>
          <w:iCs w:val="0"/>
          <w:color w:val="44546A" w:themeColor="text2"/>
        </w:rPr>
      </w:pPr>
      <w:bookmarkStart w:id="12" w:name="_Toc337691906"/>
      <w:r w:rsidRPr="00641B5B">
        <w:rPr>
          <w:rFonts w:ascii="Times New Roman" w:hAnsi="Times New Roman" w:cs="Times New Roman"/>
          <w:bCs w:val="0"/>
          <w:i w:val="0"/>
          <w:iCs w:val="0"/>
          <w:color w:val="44546A" w:themeColor="text2"/>
        </w:rPr>
        <w:t>OSNOVE ZA ISKLJUČENJ</w:t>
      </w:r>
      <w:bookmarkEnd w:id="12"/>
      <w:r w:rsidRPr="00641B5B">
        <w:rPr>
          <w:rFonts w:ascii="Times New Roman" w:hAnsi="Times New Roman" w:cs="Times New Roman"/>
          <w:bCs w:val="0"/>
          <w:i w:val="0"/>
          <w:iCs w:val="0"/>
          <w:color w:val="44546A" w:themeColor="text2"/>
        </w:rPr>
        <w:t>E</w:t>
      </w:r>
    </w:p>
    <w:p w:rsidR="00722BC2" w:rsidRPr="00641B5B" w:rsidRDefault="00722BC2">
      <w:pPr>
        <w:spacing w:after="0" w:line="240" w:lineRule="auto"/>
        <w:rPr>
          <w:rFonts w:ascii="Times New Roman" w:hAnsi="Times New Roman" w:cs="Times New Roman"/>
          <w:b/>
          <w:color w:val="44546A" w:themeColor="text2"/>
          <w:szCs w:val="24"/>
        </w:rPr>
      </w:pPr>
    </w:p>
    <w:p w:rsidR="00722BC2" w:rsidRPr="00641B5B" w:rsidRDefault="00722BC2" w:rsidP="00641B5B">
      <w:pPr>
        <w:pStyle w:val="Naslov4"/>
        <w:numPr>
          <w:ilvl w:val="2"/>
          <w:numId w:val="16"/>
        </w:numPr>
        <w:spacing w:before="0" w:after="160" w:line="240" w:lineRule="auto"/>
        <w:ind w:left="0" w:firstLine="0"/>
        <w:contextualSpacing/>
        <w:jc w:val="both"/>
        <w:rPr>
          <w:rFonts w:cs="Times New Roman"/>
          <w:bCs w:val="0"/>
          <w:iCs w:val="0"/>
          <w:color w:val="44546A" w:themeColor="text2"/>
        </w:rPr>
      </w:pPr>
      <w:bookmarkStart w:id="13" w:name="_Toc337691907"/>
      <w:bookmarkEnd w:id="13"/>
      <w:r w:rsidRPr="00641B5B">
        <w:rPr>
          <w:rFonts w:ascii="Times New Roman" w:hAnsi="Times New Roman" w:cs="Times New Roman"/>
          <w:bCs w:val="0"/>
          <w:i w:val="0"/>
          <w:iCs w:val="0"/>
          <w:color w:val="44546A" w:themeColor="text2"/>
        </w:rPr>
        <w:t>Nekažnjavanje</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Javni naručitelj isključit će gospodarskog subjekta iz postupka javne nabave u bilo kojem trenutku tijekom postupka javne nabave ako utvrdi da:</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I.</w:t>
      </w:r>
      <w:r w:rsidRPr="00641B5B">
        <w:rPr>
          <w:rFonts w:ascii="Times New Roman" w:hAnsi="Times New Roman" w:cs="Times New Roman"/>
          <w:color w:val="44546A" w:themeColor="text2"/>
          <w:szCs w:val="24"/>
        </w:rPr>
        <w:t xml:space="preserve"> je gospodarski subjekt koji ima poslovni </w:t>
      </w:r>
      <w:proofErr w:type="spellStart"/>
      <w:r w:rsidRPr="00641B5B">
        <w:rPr>
          <w:rFonts w:ascii="Times New Roman" w:hAnsi="Times New Roman" w:cs="Times New Roman"/>
          <w:color w:val="44546A" w:themeColor="text2"/>
          <w:szCs w:val="24"/>
        </w:rPr>
        <w:t>nastan</w:t>
      </w:r>
      <w:proofErr w:type="spellEnd"/>
      <w:r w:rsidRPr="00641B5B">
        <w:rPr>
          <w:rFonts w:ascii="Times New Roman" w:hAnsi="Times New Roman" w:cs="Times New Roman"/>
          <w:color w:val="44546A" w:themeColor="text2"/>
          <w:szCs w:val="24"/>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a) sudjelovanje u zločinačkoj organizaciji, na temelju</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328. (zločinačko udruženje) i članka 329. (počinjenje kaznenog djela u sastavu zločinačkog udruženja) Kaznenog zakona</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333. (udruživanje za počinjenje kaznenih djela), iz Kaznenog zakona (»Narodne novine«, br. 110/97., 27/98., 50/00., 129/00., 51/01., 111/03., 190/03., 105/04., 84/05., 71/06., 110/07., 152/08., 57/11., 77/11. i 143/12.)</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b) korupciju, na temelju</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c) prijevaru, na temelju</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236. (prijevara), članka 247. (prijevara u gospodarskom poslovanju), članka 256. (utaja poreza ili carine) i članka 258. (subvencijska prijevara) Kaznenog zakona</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224. (prijevara), članka 293. (prijevara u gospodarskom poslovanju) i članka 286. (utaja poreza i drugih davanja) iz Kaznenog zakona (»Narodne novine«, br. 110/97., 27/98., 50/00., 129/00., 51/01., 111/03., 190/03., 105/04., 84/05., 71/06., 110/07., 152/08., 57/11., 77/11. i 143/12.)</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d) terorizam ili kaznena djela povezana s terorističkim aktivnostima, na temelju</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97. (terorizam), članka 99. (javno poticanje na terorizam), članka 100. (novačenje za terorizam), članka 101. (obuka za terorizam) i članka 102. (terorističko udruženje) Kaznenog zakona</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169. (terorizam), članka 169.a (javno poticanje na terorizam) i članka 169.b (novačenje i obuka za terorizam) iz Kaznenog zakona (»Narodne novine«, br. 110/97., 27/98., 50/00., 129/00., 51/01., 111/03., 190/03., 105/04., 84/05., 71/06., 110/07., 152/08., 57/11., 77/11. i 143/12.)</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e) pranje novca ili financiranje terorizma, na temelju</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98. (financiranje terorizma) i članka 265. (pranje novca) Kaznenog zakona</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279. (pranje novca) iz Kaznenog zakona (»Narodne novine«, br. 110/97., 27/98., 50/00., 129/00., 51/01., 111/03., 190/03., 105/04., 84/05., 71/06., 110/07., 152/08., 57/11., 77/11. i 143/12.)</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f) dječji rad ili druge oblike trgovanja ljudima, na temelju</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106. (trgovanje ljudima) Kaznenog zakona</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175. (trgovanje ljudima i ropstvo) iz Kaznenog zakona (»Narodne novine«, br. 110/97., 27/98., 50/00., 129/00., 51/01., 111/03., 190/03., 105/04., 84/05., 71/06., 110/07., 152/08., 57/11., 77/11. i 143/12.), ili</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II.</w:t>
      </w:r>
      <w:r w:rsidRPr="00641B5B">
        <w:rPr>
          <w:rFonts w:ascii="Times New Roman" w:hAnsi="Times New Roman" w:cs="Times New Roman"/>
          <w:color w:val="44546A" w:themeColor="text2"/>
          <w:szCs w:val="24"/>
        </w:rPr>
        <w:t xml:space="preserve"> je gospodarski subjekt koji nema poslovni </w:t>
      </w:r>
      <w:proofErr w:type="spellStart"/>
      <w:r w:rsidRPr="00641B5B">
        <w:rPr>
          <w:rFonts w:ascii="Times New Roman" w:hAnsi="Times New Roman" w:cs="Times New Roman"/>
          <w:color w:val="44546A" w:themeColor="text2"/>
          <w:szCs w:val="24"/>
        </w:rPr>
        <w:t>nastan</w:t>
      </w:r>
      <w:proofErr w:type="spellEnd"/>
      <w:r w:rsidRPr="00641B5B">
        <w:rPr>
          <w:rFonts w:ascii="Times New Roman" w:hAnsi="Times New Roman" w:cs="Times New Roman"/>
          <w:color w:val="44546A" w:themeColor="text2"/>
          <w:szCs w:val="24"/>
        </w:rPr>
        <w:t xml:space="preserve"> u Republici Hrvatskoj ili osoba koja je član upravnog, upravljačkog ili nadzornog tijela ili ima ovlasti zastupanja, donošenja odluka ili nadzora toga gospodarskog </w:t>
      </w:r>
      <w:r w:rsidRPr="00641B5B">
        <w:rPr>
          <w:rFonts w:ascii="Times New Roman" w:hAnsi="Times New Roman" w:cs="Times New Roman"/>
          <w:color w:val="44546A" w:themeColor="text2"/>
          <w:szCs w:val="24"/>
        </w:rPr>
        <w:lastRenderedPageBreak/>
        <w:t xml:space="preserve">subjekta i koja nije državljanin Republike Hrvatske pravomoćnom presudom osuđena za kaznena djela iz točke I. </w:t>
      </w:r>
      <w:proofErr w:type="spellStart"/>
      <w:r w:rsidRPr="00641B5B">
        <w:rPr>
          <w:rFonts w:ascii="Times New Roman" w:hAnsi="Times New Roman" w:cs="Times New Roman"/>
          <w:color w:val="44546A" w:themeColor="text2"/>
          <w:szCs w:val="24"/>
        </w:rPr>
        <w:t>podtočaka</w:t>
      </w:r>
      <w:proofErr w:type="spellEnd"/>
      <w:r w:rsidRPr="00641B5B">
        <w:rPr>
          <w:rFonts w:ascii="Times New Roman" w:hAnsi="Times New Roman" w:cs="Times New Roman"/>
          <w:color w:val="44546A" w:themeColor="text2"/>
          <w:szCs w:val="24"/>
        </w:rPr>
        <w:t xml:space="preserve"> od a) do f) i za odgovarajuća kaznena djela koja, prema nacionalnim propisima države poslovnog </w:t>
      </w:r>
      <w:proofErr w:type="spellStart"/>
      <w:r w:rsidRPr="00641B5B">
        <w:rPr>
          <w:rFonts w:ascii="Times New Roman" w:hAnsi="Times New Roman" w:cs="Times New Roman"/>
          <w:color w:val="44546A" w:themeColor="text2"/>
          <w:szCs w:val="24"/>
        </w:rPr>
        <w:t>nastana</w:t>
      </w:r>
      <w:proofErr w:type="spellEnd"/>
      <w:r w:rsidRPr="00641B5B">
        <w:rPr>
          <w:rFonts w:ascii="Times New Roman" w:hAnsi="Times New Roman" w:cs="Times New Roman"/>
          <w:color w:val="44546A" w:themeColor="text2"/>
          <w:szCs w:val="24"/>
        </w:rPr>
        <w:t xml:space="preserve"> gospodarskog subjekta, odnosno države čiji je osoba državljanin, obuhvaćaju razloge za isključenje iz članka 57. stavka 1. točaka od (a) do (f) Direktive 2014/24/EU.</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Razdoblje isključenja gospodarskog subjekta kod kojeg su ostvarene osnove za isključenje iz točke 3.1.1. iz postupka javne nabave je pet godina od dana pravomoćnosti presude, osim ako pravomoćnom presudom nije određeno drukčije.</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rsidP="00641B5B">
      <w:pPr>
        <w:pStyle w:val="Naslov4"/>
        <w:numPr>
          <w:ilvl w:val="2"/>
          <w:numId w:val="16"/>
        </w:numPr>
        <w:spacing w:before="0" w:after="160" w:line="240" w:lineRule="auto"/>
        <w:ind w:left="709" w:hanging="709"/>
        <w:contextualSpacing/>
        <w:jc w:val="both"/>
        <w:rPr>
          <w:rFonts w:ascii="Times New Roman" w:hAnsi="Times New Roman" w:cs="Times New Roman"/>
          <w:color w:val="44546A" w:themeColor="text2"/>
        </w:rPr>
      </w:pPr>
      <w:bookmarkStart w:id="14" w:name="_Toc337691908"/>
      <w:bookmarkEnd w:id="14"/>
      <w:r w:rsidRPr="00641B5B">
        <w:rPr>
          <w:rFonts w:ascii="Times New Roman" w:hAnsi="Times New Roman" w:cs="Times New Roman"/>
          <w:bCs w:val="0"/>
          <w:i w:val="0"/>
          <w:iCs w:val="0"/>
          <w:color w:val="44546A" w:themeColor="text2"/>
        </w:rPr>
        <w:t>Plaćene dospjele porezne obveze i obveze za mirovinsko i zdravstveno osiguranje</w:t>
      </w:r>
    </w:p>
    <w:p w:rsidR="00722BC2" w:rsidRPr="00641B5B" w:rsidRDefault="00722BC2">
      <w:pPr>
        <w:spacing w:after="0" w:line="240" w:lineRule="auto"/>
        <w:contextualSpacing/>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Javni naručitelj isključit će gospodarskog subjekta iz postupka javne nabave ako utvrdi da gospodarski subjekt nije ispunio obveze plaćanja dospjelih poreznih obveza i obveza za mirovinsko i zdravstveno osiguranje:</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xml:space="preserve">1. u Republici Hrvatskoj, ako gospodarski subjekt ima poslovni </w:t>
      </w:r>
      <w:proofErr w:type="spellStart"/>
      <w:r w:rsidRPr="00641B5B">
        <w:rPr>
          <w:rFonts w:ascii="Times New Roman" w:hAnsi="Times New Roman" w:cs="Times New Roman"/>
          <w:color w:val="44546A" w:themeColor="text2"/>
          <w:szCs w:val="24"/>
        </w:rPr>
        <w:t>nastan</w:t>
      </w:r>
      <w:proofErr w:type="spellEnd"/>
      <w:r w:rsidRPr="00641B5B">
        <w:rPr>
          <w:rFonts w:ascii="Times New Roman" w:hAnsi="Times New Roman" w:cs="Times New Roman"/>
          <w:color w:val="44546A" w:themeColor="text2"/>
          <w:szCs w:val="24"/>
        </w:rPr>
        <w:t xml:space="preserve"> u Republici Hrvatskoj, ili</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xml:space="preserve">2. u Republici Hrvatskoj ili u državi poslovnog </w:t>
      </w:r>
      <w:proofErr w:type="spellStart"/>
      <w:r w:rsidRPr="00641B5B">
        <w:rPr>
          <w:rFonts w:ascii="Times New Roman" w:hAnsi="Times New Roman" w:cs="Times New Roman"/>
          <w:color w:val="44546A" w:themeColor="text2"/>
          <w:szCs w:val="24"/>
        </w:rPr>
        <w:t>nastana</w:t>
      </w:r>
      <w:proofErr w:type="spellEnd"/>
      <w:r w:rsidRPr="00641B5B">
        <w:rPr>
          <w:rFonts w:ascii="Times New Roman" w:hAnsi="Times New Roman" w:cs="Times New Roman"/>
          <w:color w:val="44546A" w:themeColor="text2"/>
          <w:szCs w:val="24"/>
        </w:rPr>
        <w:t xml:space="preserve"> gospodarskog subjekta, ako gospodarski subjekt nema poslovni </w:t>
      </w:r>
      <w:proofErr w:type="spellStart"/>
      <w:r w:rsidRPr="00641B5B">
        <w:rPr>
          <w:rFonts w:ascii="Times New Roman" w:hAnsi="Times New Roman" w:cs="Times New Roman"/>
          <w:color w:val="44546A" w:themeColor="text2"/>
          <w:szCs w:val="24"/>
        </w:rPr>
        <w:t>nastan</w:t>
      </w:r>
      <w:proofErr w:type="spellEnd"/>
      <w:r w:rsidRPr="00641B5B">
        <w:rPr>
          <w:rFonts w:ascii="Times New Roman" w:hAnsi="Times New Roman" w:cs="Times New Roman"/>
          <w:color w:val="44546A" w:themeColor="text2"/>
          <w:szCs w:val="24"/>
        </w:rPr>
        <w:t xml:space="preserve"> u Republici Hrvatskoj.</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Javni naručitelj neće isključiti gospodarskog subjekta iz postupka javne nabave ako mu sukladno posebnom propisu plaćanje obveza nije dopušteno ili mu je odobrena odgoda plaćanja.</w:t>
      </w: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rsidP="00641B5B">
      <w:pPr>
        <w:pStyle w:val="Naslov4"/>
        <w:numPr>
          <w:ilvl w:val="2"/>
          <w:numId w:val="16"/>
        </w:numPr>
        <w:spacing w:before="0" w:after="160" w:line="240" w:lineRule="auto"/>
        <w:contextualSpacing/>
        <w:rPr>
          <w:rFonts w:cs="Times New Roman"/>
          <w:bCs w:val="0"/>
          <w:iCs w:val="0"/>
          <w:color w:val="44546A" w:themeColor="text2"/>
        </w:rPr>
      </w:pPr>
      <w:r w:rsidRPr="00641B5B">
        <w:rPr>
          <w:rFonts w:ascii="Times New Roman" w:hAnsi="Times New Roman" w:cs="Times New Roman"/>
          <w:bCs w:val="0"/>
          <w:i w:val="0"/>
          <w:iCs w:val="0"/>
          <w:color w:val="44546A" w:themeColor="text2"/>
        </w:rPr>
        <w:t>OSNOVE ZA ISKLJUČENJE</w:t>
      </w: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pStyle w:val="t-9-8"/>
        <w:spacing w:before="0" w:after="0" w:line="240" w:lineRule="auto"/>
        <w:rPr>
          <w:color w:val="44546A" w:themeColor="text2"/>
        </w:rPr>
      </w:pPr>
      <w:r w:rsidRPr="00641B5B">
        <w:rPr>
          <w:rFonts w:ascii="Times New Roman" w:hAnsi="Times New Roman"/>
          <w:color w:val="44546A" w:themeColor="text2"/>
        </w:rPr>
        <w:t>Javni naručitelj isključit će gospodarskog subjekta iz postupka javne nabave ako utvrdi:</w:t>
      </w:r>
    </w:p>
    <w:p w:rsidR="00722BC2" w:rsidRPr="00641B5B" w:rsidRDefault="00722BC2">
      <w:pPr>
        <w:pStyle w:val="t-9-8"/>
        <w:spacing w:before="0" w:after="0" w:line="240" w:lineRule="auto"/>
        <w:rPr>
          <w:rFonts w:ascii="Times New Roman" w:hAnsi="Times New Roman"/>
          <w:color w:val="44546A" w:themeColor="text2"/>
        </w:rPr>
      </w:pPr>
    </w:p>
    <w:p w:rsidR="00722BC2" w:rsidRPr="00641B5B" w:rsidRDefault="00722BC2" w:rsidP="00641B5B">
      <w:pPr>
        <w:pStyle w:val="Odlomakpopisa"/>
        <w:numPr>
          <w:ilvl w:val="0"/>
          <w:numId w:val="33"/>
        </w:numPr>
        <w:spacing w:after="0" w:line="240" w:lineRule="auto"/>
        <w:jc w:val="both"/>
        <w:rPr>
          <w:rFonts w:ascii="Times New Roman" w:hAnsi="Times New Roman"/>
          <w:color w:val="44546A" w:themeColor="text2"/>
        </w:rPr>
      </w:pPr>
      <w:r w:rsidRPr="00641B5B">
        <w:rPr>
          <w:rFonts w:ascii="Times New Roman" w:hAnsi="Times New Roman"/>
          <w:color w:val="44546A" w:themeColor="text2"/>
        </w:rPr>
        <w:t xml:space="preserve">da je nad gospodarskim subjektom otvoren </w:t>
      </w:r>
      <w:r w:rsidRPr="00641B5B">
        <w:rPr>
          <w:rFonts w:ascii="Times New Roman" w:hAnsi="Times New Roman"/>
          <w:color w:val="44546A" w:themeColor="text2"/>
          <w:u w:val="single"/>
        </w:rPr>
        <w:t>stečajni postupak</w:t>
      </w:r>
      <w:r w:rsidRPr="00641B5B">
        <w:rPr>
          <w:rFonts w:ascii="Times New Roman" w:hAnsi="Times New Roman"/>
          <w:color w:val="44546A" w:themeColor="text2"/>
        </w:rPr>
        <w:t>,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rsidR="00113A04" w:rsidRPr="00641B5B" w:rsidRDefault="00113A04" w:rsidP="00641B5B">
      <w:pPr>
        <w:pStyle w:val="Odlomakpopisa"/>
        <w:spacing w:after="0" w:line="240" w:lineRule="auto"/>
        <w:ind w:left="360"/>
        <w:jc w:val="both"/>
        <w:rPr>
          <w:rFonts w:ascii="Times New Roman" w:hAnsi="Times New Roman"/>
          <w:color w:val="44546A" w:themeColor="text2"/>
        </w:rPr>
      </w:pPr>
    </w:p>
    <w:p w:rsidR="00722BC2" w:rsidRPr="00641B5B" w:rsidRDefault="00113A04" w:rsidP="00641B5B">
      <w:pPr>
        <w:pStyle w:val="Odlomakpopisa"/>
        <w:spacing w:after="0" w:line="240" w:lineRule="auto"/>
        <w:ind w:left="0"/>
        <w:rPr>
          <w:rFonts w:ascii="Times New Roman" w:hAnsi="Times New Roman"/>
          <w:b/>
          <w:color w:val="44546A" w:themeColor="text2"/>
        </w:rPr>
      </w:pPr>
      <w:r w:rsidRPr="00641B5B">
        <w:rPr>
          <w:rFonts w:ascii="Times New Roman" w:hAnsi="Times New Roman"/>
          <w:b/>
          <w:color w:val="44546A" w:themeColor="text2"/>
        </w:rPr>
        <w:t xml:space="preserve">   3.1.4  NAČIN DOKAZIVANJA ODSUTNOSTI RAZLOGA ZA ISKLJUČENJE</w:t>
      </w:r>
    </w:p>
    <w:p w:rsidR="00722BC2" w:rsidRPr="00641B5B" w:rsidRDefault="00722BC2" w:rsidP="00641B5B">
      <w:pPr>
        <w:spacing w:after="0" w:line="240" w:lineRule="auto"/>
        <w:rPr>
          <w:rFonts w:ascii="Times New Roman" w:hAnsi="Times New Roman" w:cs="Times New Roman"/>
          <w:b/>
          <w:color w:val="44546A" w:themeColor="text2"/>
          <w:szCs w:val="24"/>
        </w:rPr>
      </w:pPr>
    </w:p>
    <w:p w:rsidR="00722BC2" w:rsidRPr="00641B5B" w:rsidRDefault="00722BC2">
      <w:pPr>
        <w:pBdr>
          <w:top w:val="single" w:sz="4" w:space="1" w:color="00000A"/>
          <w:left w:val="single" w:sz="4" w:space="4" w:color="00000A"/>
          <w:bottom w:val="single" w:sz="4" w:space="1" w:color="00000A"/>
          <w:right w:val="single" w:sz="4" w:space="4" w:color="00000A"/>
        </w:pBd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Gospodarski subjekt dužan je ispuniti ESPD obrazac kao sastavni dio ponude, koji je prilog ove Dokumentacija o nabavi, i to kao</w:t>
      </w:r>
      <w:r w:rsidRPr="00641B5B">
        <w:rPr>
          <w:rFonts w:ascii="Times New Roman" w:hAnsi="Times New Roman" w:cs="Times New Roman"/>
          <w:color w:val="44546A" w:themeColor="text2"/>
          <w:szCs w:val="24"/>
        </w:rPr>
        <w:t xml:space="preserve"> ažuriranu formalnu izjavu koja služi kao preliminarni dokaz umjesto potvrda koje izdaju tijela javne vlasti ili treće strane, a kojima se potvrđuje da taj gospodarski subjekt nije u jednoj od situacija zbog koje se gospodarski subjekt isključuje ili može isključiti iz postupka javne nabave (osnove za isključenje) – Dio III: Osnove za isključenje, A, B i C. Točku C samo za točku navedenu u točki 3.1.3. a) ove Dokumentacije o nabavi.</w:t>
      </w:r>
    </w:p>
    <w:p w:rsidR="00722BC2" w:rsidRPr="00641B5B" w:rsidRDefault="00722BC2">
      <w:pPr>
        <w:spacing w:after="0" w:line="240" w:lineRule="auto"/>
        <w:jc w:val="both"/>
        <w:rPr>
          <w:rFonts w:ascii="Times New Roman" w:hAnsi="Times New Roman" w:cs="Times New Roman"/>
          <w:i/>
          <w:color w:val="44546A" w:themeColor="text2"/>
          <w:szCs w:val="24"/>
        </w:rPr>
      </w:pPr>
    </w:p>
    <w:p w:rsidR="00722BC2" w:rsidRPr="00DE638B" w:rsidRDefault="000B0286">
      <w:pPr>
        <w:spacing w:after="0" w:line="240" w:lineRule="auto"/>
        <w:jc w:val="both"/>
        <w:rPr>
          <w:rFonts w:cs="Times New Roman"/>
          <w:color w:val="44546A" w:themeColor="text2"/>
          <w:sz w:val="24"/>
          <w:szCs w:val="24"/>
        </w:rPr>
      </w:pPr>
      <w:r w:rsidRPr="00DE638B">
        <w:rPr>
          <w:rFonts w:ascii="Times New Roman" w:hAnsi="Times New Roman" w:cs="Times New Roman"/>
          <w:color w:val="44546A" w:themeColor="text2"/>
          <w:sz w:val="24"/>
          <w:szCs w:val="24"/>
        </w:rPr>
        <w:t>Javni naručitelj može</w:t>
      </w:r>
      <w:r w:rsidR="00722BC2" w:rsidRPr="00DE638B">
        <w:rPr>
          <w:rFonts w:ascii="Times New Roman" w:hAnsi="Times New Roman" w:cs="Times New Roman"/>
          <w:color w:val="44546A" w:themeColor="text2"/>
          <w:sz w:val="24"/>
          <w:szCs w:val="24"/>
        </w:rPr>
        <w:t xml:space="preserve"> prije donošenja odluke u ovom postupku javne nabave od ponuditelja koji je podnio ekonomski najpovoljniju ponudu zatražiti da u roku od, ne kraćem od pet dana, dostavi ažurirane popratne dokumente, i to:</w:t>
      </w:r>
    </w:p>
    <w:p w:rsidR="00722BC2" w:rsidRPr="00DE638B" w:rsidRDefault="00722BC2">
      <w:pPr>
        <w:spacing w:after="0" w:line="240" w:lineRule="auto"/>
        <w:jc w:val="both"/>
        <w:rPr>
          <w:rFonts w:cs="Times New Roman"/>
          <w:color w:val="44546A" w:themeColor="text2"/>
          <w:sz w:val="24"/>
          <w:szCs w:val="24"/>
        </w:rPr>
      </w:pPr>
      <w:r w:rsidRPr="00DE638B">
        <w:rPr>
          <w:rFonts w:ascii="Times New Roman" w:hAnsi="Times New Roman" w:cs="Times New Roman"/>
          <w:color w:val="44546A" w:themeColor="text2"/>
          <w:sz w:val="24"/>
          <w:szCs w:val="24"/>
        </w:rPr>
        <w:t xml:space="preserve">1. izvadak iz kaznene evidencije ili drugog odgovarajućeg registra ili, ako to nije moguće, jednakovrijedni dokument nadležne sudske ili upravne vlasti u državi poslovnog </w:t>
      </w:r>
      <w:proofErr w:type="spellStart"/>
      <w:r w:rsidRPr="00DE638B">
        <w:rPr>
          <w:rFonts w:ascii="Times New Roman" w:hAnsi="Times New Roman" w:cs="Times New Roman"/>
          <w:color w:val="44546A" w:themeColor="text2"/>
          <w:sz w:val="24"/>
          <w:szCs w:val="24"/>
        </w:rPr>
        <w:t>nastana</w:t>
      </w:r>
      <w:proofErr w:type="spellEnd"/>
      <w:r w:rsidRPr="00DE638B">
        <w:rPr>
          <w:rFonts w:ascii="Times New Roman" w:hAnsi="Times New Roman" w:cs="Times New Roman"/>
          <w:color w:val="44546A" w:themeColor="text2"/>
          <w:sz w:val="24"/>
          <w:szCs w:val="24"/>
        </w:rPr>
        <w:t xml:space="preserve"> gospodarskog subjekta, odnosno državi čiji je osoba državljanin, kojim se dokazuje da ne postoje osnove za isključenje iz točke 3.1.1. ove DON</w:t>
      </w:r>
    </w:p>
    <w:p w:rsidR="00722BC2" w:rsidRPr="00DE638B" w:rsidRDefault="00722BC2">
      <w:pPr>
        <w:spacing w:after="0" w:line="240" w:lineRule="auto"/>
        <w:jc w:val="both"/>
        <w:rPr>
          <w:rFonts w:cs="Times New Roman"/>
          <w:color w:val="44546A" w:themeColor="text2"/>
          <w:sz w:val="24"/>
          <w:szCs w:val="24"/>
        </w:rPr>
      </w:pPr>
      <w:r w:rsidRPr="00DE638B">
        <w:rPr>
          <w:rFonts w:ascii="Times New Roman" w:hAnsi="Times New Roman" w:cs="Times New Roman"/>
          <w:color w:val="44546A" w:themeColor="text2"/>
          <w:sz w:val="24"/>
          <w:szCs w:val="24"/>
        </w:rPr>
        <w:t xml:space="preserve">2. potvrdu porezne uprave ili drugog nadležnog tijela u državi poslovnog </w:t>
      </w:r>
      <w:proofErr w:type="spellStart"/>
      <w:r w:rsidRPr="00DE638B">
        <w:rPr>
          <w:rFonts w:ascii="Times New Roman" w:hAnsi="Times New Roman" w:cs="Times New Roman"/>
          <w:color w:val="44546A" w:themeColor="text2"/>
          <w:sz w:val="24"/>
          <w:szCs w:val="24"/>
        </w:rPr>
        <w:t>nastana</w:t>
      </w:r>
      <w:proofErr w:type="spellEnd"/>
      <w:r w:rsidRPr="00DE638B">
        <w:rPr>
          <w:rFonts w:ascii="Times New Roman" w:hAnsi="Times New Roman" w:cs="Times New Roman"/>
          <w:color w:val="44546A" w:themeColor="text2"/>
          <w:sz w:val="24"/>
          <w:szCs w:val="24"/>
        </w:rPr>
        <w:t xml:space="preserve"> gospodarskog subjekta kojom se dokazuje da ne postoje osnove za isključenje iz točke 3.1.2. ove DON.</w:t>
      </w:r>
    </w:p>
    <w:p w:rsidR="00722BC2" w:rsidRPr="00DE638B" w:rsidRDefault="00722BC2">
      <w:pPr>
        <w:spacing w:after="0" w:line="240" w:lineRule="auto"/>
        <w:jc w:val="both"/>
        <w:rPr>
          <w:rFonts w:cs="Times New Roman"/>
          <w:color w:val="44546A" w:themeColor="text2"/>
          <w:sz w:val="24"/>
          <w:szCs w:val="24"/>
        </w:rPr>
      </w:pPr>
      <w:r w:rsidRPr="00DE638B">
        <w:rPr>
          <w:rFonts w:ascii="Times New Roman" w:hAnsi="Times New Roman" w:cs="Times New Roman"/>
          <w:color w:val="44546A" w:themeColor="text2"/>
          <w:sz w:val="24"/>
          <w:szCs w:val="24"/>
        </w:rPr>
        <w:t xml:space="preserve">3. izvadak iz sudskog registra ili potvrdu trgovačkog suda ili drugog nadležnog tijela u državi poslovnog </w:t>
      </w:r>
      <w:proofErr w:type="spellStart"/>
      <w:r w:rsidRPr="00DE638B">
        <w:rPr>
          <w:rFonts w:ascii="Times New Roman" w:hAnsi="Times New Roman" w:cs="Times New Roman"/>
          <w:color w:val="44546A" w:themeColor="text2"/>
          <w:sz w:val="24"/>
          <w:szCs w:val="24"/>
        </w:rPr>
        <w:t>nastana</w:t>
      </w:r>
      <w:proofErr w:type="spellEnd"/>
      <w:r w:rsidRPr="00DE638B">
        <w:rPr>
          <w:rFonts w:ascii="Times New Roman" w:hAnsi="Times New Roman" w:cs="Times New Roman"/>
          <w:color w:val="44546A" w:themeColor="text2"/>
          <w:sz w:val="24"/>
          <w:szCs w:val="24"/>
        </w:rPr>
        <w:t xml:space="preserve"> gospodarskog subjekta kojim se dokazuje da ne postoje osnove za isključenje iz točke 3.1.3.  a) ove Dokumentacije o nabavi.</w:t>
      </w:r>
    </w:p>
    <w:p w:rsidR="00722BC2" w:rsidRPr="00DE638B" w:rsidRDefault="00722BC2">
      <w:pPr>
        <w:spacing w:after="0" w:line="240" w:lineRule="auto"/>
        <w:jc w:val="both"/>
        <w:rPr>
          <w:rFonts w:ascii="Times New Roman" w:hAnsi="Times New Roman" w:cs="Times New Roman"/>
          <w:color w:val="44546A" w:themeColor="text2"/>
          <w:sz w:val="24"/>
          <w:szCs w:val="24"/>
        </w:rPr>
      </w:pPr>
    </w:p>
    <w:p w:rsidR="00722BC2" w:rsidRPr="00DE638B" w:rsidRDefault="00722BC2">
      <w:pPr>
        <w:spacing w:after="0" w:line="240" w:lineRule="auto"/>
        <w:jc w:val="both"/>
        <w:rPr>
          <w:rFonts w:cs="Times New Roman"/>
          <w:color w:val="44546A" w:themeColor="text2"/>
          <w:sz w:val="24"/>
          <w:szCs w:val="24"/>
        </w:rPr>
      </w:pPr>
      <w:r w:rsidRPr="00DE638B">
        <w:rPr>
          <w:rFonts w:ascii="Times New Roman" w:hAnsi="Times New Roman" w:cs="Times New Roman"/>
          <w:color w:val="44546A" w:themeColor="text2"/>
          <w:sz w:val="24"/>
          <w:szCs w:val="24"/>
        </w:rPr>
        <w:t xml:space="preserve">Ako se u državi poslovnog </w:t>
      </w:r>
      <w:proofErr w:type="spellStart"/>
      <w:r w:rsidRPr="00DE638B">
        <w:rPr>
          <w:rFonts w:ascii="Times New Roman" w:hAnsi="Times New Roman" w:cs="Times New Roman"/>
          <w:color w:val="44546A" w:themeColor="text2"/>
          <w:sz w:val="24"/>
          <w:szCs w:val="24"/>
        </w:rPr>
        <w:t>nastana</w:t>
      </w:r>
      <w:proofErr w:type="spellEnd"/>
      <w:r w:rsidRPr="00DE638B">
        <w:rPr>
          <w:rFonts w:ascii="Times New Roman" w:hAnsi="Times New Roman" w:cs="Times New Roman"/>
          <w:color w:val="44546A" w:themeColor="text2"/>
          <w:sz w:val="24"/>
          <w:szCs w:val="24"/>
        </w:rPr>
        <w:t xml:space="preserve"> gospodarskog subjekta, odnosno državi čiji je osoba državljanin ne izdaju prethodno navedeni dokumenti ili ako ne obuhvaćaju sve okolnosti propisane točkom 3.1.1., 3.1.2. i 3.1.3. oni mogu biti zamijenjeni izjavom pod prisegom ili, ako izjava pod prisegom prema pravu dotične države ne postoji, </w:t>
      </w:r>
      <w:r w:rsidRPr="00DE638B">
        <w:rPr>
          <w:rFonts w:ascii="Times New Roman" w:hAnsi="Times New Roman" w:cs="Times New Roman"/>
          <w:b/>
          <w:color w:val="44546A" w:themeColor="text2"/>
          <w:sz w:val="24"/>
          <w:szCs w:val="24"/>
        </w:rPr>
        <w:t>izjavom davatelja s ovjerenim potpisom</w:t>
      </w:r>
      <w:r w:rsidRPr="00DE638B">
        <w:rPr>
          <w:rFonts w:ascii="Times New Roman" w:hAnsi="Times New Roman" w:cs="Times New Roman"/>
          <w:color w:val="44546A" w:themeColor="text2"/>
          <w:sz w:val="24"/>
          <w:szCs w:val="24"/>
        </w:rPr>
        <w:t xml:space="preserve"> </w:t>
      </w:r>
      <w:r w:rsidRPr="00DE638B">
        <w:rPr>
          <w:rFonts w:ascii="Times New Roman" w:hAnsi="Times New Roman" w:cs="Times New Roman"/>
          <w:b/>
          <w:color w:val="44546A" w:themeColor="text2"/>
          <w:sz w:val="24"/>
          <w:szCs w:val="24"/>
        </w:rPr>
        <w:t xml:space="preserve">kod </w:t>
      </w:r>
      <w:r w:rsidRPr="00DE638B">
        <w:rPr>
          <w:rFonts w:ascii="Times New Roman" w:hAnsi="Times New Roman" w:cs="Times New Roman"/>
          <w:color w:val="44546A" w:themeColor="text2"/>
          <w:sz w:val="24"/>
          <w:szCs w:val="24"/>
        </w:rPr>
        <w:t xml:space="preserve">nadležne sudske ili upravne vlasti, </w:t>
      </w:r>
      <w:r w:rsidRPr="00DE638B">
        <w:rPr>
          <w:rFonts w:ascii="Times New Roman" w:hAnsi="Times New Roman" w:cs="Times New Roman"/>
          <w:b/>
          <w:color w:val="44546A" w:themeColor="text2"/>
          <w:sz w:val="24"/>
          <w:szCs w:val="24"/>
        </w:rPr>
        <w:t>javnog bilježnika</w:t>
      </w:r>
      <w:r w:rsidRPr="00DE638B">
        <w:rPr>
          <w:rFonts w:ascii="Times New Roman" w:hAnsi="Times New Roman" w:cs="Times New Roman"/>
          <w:color w:val="44546A" w:themeColor="text2"/>
          <w:sz w:val="24"/>
          <w:szCs w:val="24"/>
        </w:rPr>
        <w:t xml:space="preserve"> ili strukovnog ili trgovinskog tijela u državi poslovnog </w:t>
      </w:r>
      <w:proofErr w:type="spellStart"/>
      <w:r w:rsidRPr="00DE638B">
        <w:rPr>
          <w:rFonts w:ascii="Times New Roman" w:hAnsi="Times New Roman" w:cs="Times New Roman"/>
          <w:color w:val="44546A" w:themeColor="text2"/>
          <w:sz w:val="24"/>
          <w:szCs w:val="24"/>
        </w:rPr>
        <w:t>nastana</w:t>
      </w:r>
      <w:proofErr w:type="spellEnd"/>
      <w:r w:rsidRPr="00DE638B">
        <w:rPr>
          <w:rFonts w:ascii="Times New Roman" w:hAnsi="Times New Roman" w:cs="Times New Roman"/>
          <w:color w:val="44546A" w:themeColor="text2"/>
          <w:sz w:val="24"/>
          <w:szCs w:val="24"/>
        </w:rPr>
        <w:t xml:space="preserve"> gospodarskog subjekta, odnosno državi čiji je osoba državljanin.</w:t>
      </w:r>
    </w:p>
    <w:p w:rsidR="00722BC2" w:rsidRPr="00DE638B" w:rsidRDefault="00722BC2">
      <w:pPr>
        <w:spacing w:after="0" w:line="240" w:lineRule="auto"/>
        <w:jc w:val="both"/>
        <w:rPr>
          <w:rFonts w:ascii="Times New Roman" w:hAnsi="Times New Roman" w:cs="Times New Roman"/>
          <w:color w:val="44546A" w:themeColor="text2"/>
          <w:sz w:val="24"/>
          <w:szCs w:val="24"/>
        </w:rPr>
      </w:pPr>
    </w:p>
    <w:p w:rsidR="00287A4A" w:rsidRPr="00DE638B" w:rsidRDefault="00287A4A" w:rsidP="00287A4A">
      <w:pPr>
        <w:spacing w:after="0" w:line="240" w:lineRule="auto"/>
        <w:jc w:val="both"/>
        <w:rPr>
          <w:rFonts w:ascii="Times New Roman" w:hAnsi="Times New Roman" w:cs="Times New Roman"/>
          <w:b/>
          <w:color w:val="44546A" w:themeColor="text2"/>
          <w:sz w:val="24"/>
          <w:szCs w:val="24"/>
        </w:rPr>
      </w:pPr>
      <w:r w:rsidRPr="00DE638B">
        <w:rPr>
          <w:rFonts w:ascii="Times New Roman" w:hAnsi="Times New Roman" w:cs="Times New Roman"/>
          <w:color w:val="44546A" w:themeColor="text2"/>
          <w:sz w:val="24"/>
          <w:szCs w:val="24"/>
        </w:rPr>
        <w:t>Odbit će se ponuda ponuditelja koji je podnio ekonomski najpovoljniju ponudu ako ne dostavi ažurirane popratne dokumente u ostavljenom roku ili njima ne dokaže da ispunjava tražene uvjet</w:t>
      </w:r>
      <w:r w:rsidR="007B3C6E" w:rsidRPr="00DE638B">
        <w:rPr>
          <w:rFonts w:ascii="Times New Roman" w:hAnsi="Times New Roman" w:cs="Times New Roman"/>
          <w:color w:val="44546A" w:themeColor="text2"/>
          <w:sz w:val="24"/>
          <w:szCs w:val="24"/>
        </w:rPr>
        <w:t xml:space="preserve">e. U tom slučaju će naručitelj </w:t>
      </w:r>
      <w:r w:rsidRPr="00DE638B">
        <w:rPr>
          <w:rFonts w:ascii="Times New Roman" w:hAnsi="Times New Roman" w:cs="Times New Roman"/>
          <w:color w:val="44546A" w:themeColor="text2"/>
          <w:sz w:val="24"/>
          <w:szCs w:val="24"/>
        </w:rPr>
        <w:t>pozvati ponuditelja koji je podnio sljedeću najpovoljniju ponudu ili poništiti postupak javne nabave, ako postoje razlozi za poništenje.</w:t>
      </w:r>
    </w:p>
    <w:p w:rsidR="00722BC2" w:rsidRPr="00DE638B" w:rsidRDefault="00722BC2">
      <w:pPr>
        <w:spacing w:after="0" w:line="240" w:lineRule="auto"/>
        <w:jc w:val="both"/>
        <w:rPr>
          <w:rFonts w:ascii="Times New Roman" w:hAnsi="Times New Roman" w:cs="Times New Roman"/>
          <w:b/>
          <w:color w:val="44546A" w:themeColor="text2"/>
          <w:sz w:val="24"/>
          <w:szCs w:val="24"/>
        </w:rPr>
      </w:pPr>
    </w:p>
    <w:p w:rsidR="00722BC2" w:rsidRPr="00DE638B" w:rsidRDefault="00722BC2">
      <w:pPr>
        <w:spacing w:after="0" w:line="240" w:lineRule="auto"/>
        <w:jc w:val="both"/>
        <w:rPr>
          <w:rFonts w:cs="Times New Roman"/>
          <w:color w:val="44546A" w:themeColor="text2"/>
          <w:sz w:val="24"/>
          <w:szCs w:val="24"/>
        </w:rPr>
      </w:pPr>
      <w:r w:rsidRPr="00DE638B">
        <w:rPr>
          <w:rFonts w:ascii="Times New Roman" w:hAnsi="Times New Roman" w:cs="Times New Roman"/>
          <w:b/>
          <w:color w:val="44546A" w:themeColor="text2"/>
          <w:sz w:val="24"/>
          <w:szCs w:val="24"/>
        </w:rPr>
        <w:t>Dokaz o mjerama za dokazivanje pouzdanosti</w:t>
      </w:r>
    </w:p>
    <w:p w:rsidR="00722BC2" w:rsidRPr="00DE638B" w:rsidRDefault="00722BC2">
      <w:pPr>
        <w:spacing w:after="0" w:line="240" w:lineRule="auto"/>
        <w:jc w:val="both"/>
        <w:rPr>
          <w:rFonts w:ascii="Times New Roman" w:hAnsi="Times New Roman" w:cs="Times New Roman"/>
          <w:color w:val="44546A" w:themeColor="text2"/>
          <w:sz w:val="24"/>
          <w:szCs w:val="24"/>
        </w:rPr>
      </w:pPr>
    </w:p>
    <w:p w:rsidR="00722BC2" w:rsidRPr="00DE638B" w:rsidRDefault="00722BC2">
      <w:pPr>
        <w:spacing w:after="0" w:line="240" w:lineRule="auto"/>
        <w:jc w:val="both"/>
        <w:rPr>
          <w:rFonts w:cs="Times New Roman"/>
          <w:color w:val="44546A" w:themeColor="text2"/>
          <w:sz w:val="24"/>
          <w:szCs w:val="24"/>
        </w:rPr>
      </w:pPr>
      <w:r w:rsidRPr="00DE638B">
        <w:rPr>
          <w:rFonts w:ascii="Times New Roman" w:hAnsi="Times New Roman" w:cs="Times New Roman"/>
          <w:color w:val="44546A" w:themeColor="text2"/>
          <w:sz w:val="24"/>
          <w:szCs w:val="24"/>
        </w:rPr>
        <w:t>Gospodarski subjekt kod kojeg su ostvarene osnove za isključenje iz točke 3.1.1. i 3.1.3. ove Dokumentacije o nabavi može javnom naručitelju dostaviti dokaze o mjerama koje je poduzeo kako bi dokazao svoju pouzdanost bez obzira na postojanje relevantne osnove za isključenje.</w:t>
      </w:r>
    </w:p>
    <w:p w:rsidR="00722BC2" w:rsidRPr="00DE638B" w:rsidRDefault="00722BC2">
      <w:pPr>
        <w:spacing w:after="0" w:line="240" w:lineRule="auto"/>
        <w:rPr>
          <w:rFonts w:ascii="Times New Roman" w:hAnsi="Times New Roman" w:cs="Times New Roman"/>
          <w:color w:val="44546A" w:themeColor="text2"/>
          <w:sz w:val="24"/>
          <w:szCs w:val="24"/>
        </w:rPr>
      </w:pPr>
    </w:p>
    <w:p w:rsidR="00722BC2" w:rsidRPr="00DE638B" w:rsidRDefault="00722BC2">
      <w:pPr>
        <w:spacing w:after="0" w:line="240" w:lineRule="auto"/>
        <w:rPr>
          <w:rFonts w:cs="Times New Roman"/>
          <w:color w:val="44546A" w:themeColor="text2"/>
          <w:sz w:val="24"/>
          <w:szCs w:val="24"/>
        </w:rPr>
      </w:pPr>
      <w:r w:rsidRPr="00DE638B">
        <w:rPr>
          <w:rFonts w:ascii="Times New Roman" w:hAnsi="Times New Roman" w:cs="Times New Roman"/>
          <w:color w:val="44546A" w:themeColor="text2"/>
          <w:sz w:val="24"/>
          <w:szCs w:val="24"/>
        </w:rPr>
        <w:t>Poduzimanje mjera gospodarski subjekt dokazuje:</w:t>
      </w:r>
    </w:p>
    <w:p w:rsidR="00722BC2" w:rsidRPr="00DE638B" w:rsidRDefault="00722BC2">
      <w:pPr>
        <w:spacing w:after="0" w:line="240" w:lineRule="auto"/>
        <w:rPr>
          <w:rFonts w:cs="Times New Roman"/>
          <w:color w:val="44546A" w:themeColor="text2"/>
          <w:sz w:val="24"/>
          <w:szCs w:val="24"/>
        </w:rPr>
      </w:pPr>
      <w:r w:rsidRPr="00DE638B">
        <w:rPr>
          <w:rFonts w:ascii="Times New Roman" w:hAnsi="Times New Roman" w:cs="Times New Roman"/>
          <w:color w:val="44546A" w:themeColor="text2"/>
          <w:sz w:val="24"/>
          <w:szCs w:val="24"/>
        </w:rPr>
        <w:t>1. plaćanjem naknade štete ili poduzimanjem drugih odgovarajućih mjera u cilju plaćanja naknade štete prouzročene kaznenim djelom ili propustom</w:t>
      </w:r>
    </w:p>
    <w:p w:rsidR="00722BC2" w:rsidRPr="00DE638B" w:rsidRDefault="00722BC2">
      <w:pPr>
        <w:spacing w:after="0" w:line="240" w:lineRule="auto"/>
        <w:rPr>
          <w:rFonts w:cs="Times New Roman"/>
          <w:color w:val="44546A" w:themeColor="text2"/>
          <w:sz w:val="24"/>
          <w:szCs w:val="24"/>
        </w:rPr>
      </w:pPr>
      <w:r w:rsidRPr="00DE638B">
        <w:rPr>
          <w:rFonts w:ascii="Times New Roman" w:hAnsi="Times New Roman" w:cs="Times New Roman"/>
          <w:color w:val="44546A" w:themeColor="text2"/>
          <w:sz w:val="24"/>
          <w:szCs w:val="24"/>
        </w:rPr>
        <w:t>2. aktivnom suradnjom s nadležnim istražnim tijelima radi potpunog razjašnjenja činjenica i okolnosti u vezi s kaznenim djelom ili propustom</w:t>
      </w:r>
    </w:p>
    <w:p w:rsidR="00722BC2" w:rsidRPr="00DE638B" w:rsidRDefault="00722BC2">
      <w:pPr>
        <w:spacing w:after="0" w:line="240" w:lineRule="auto"/>
        <w:rPr>
          <w:rFonts w:cs="Times New Roman"/>
          <w:color w:val="44546A" w:themeColor="text2"/>
          <w:sz w:val="24"/>
          <w:szCs w:val="24"/>
        </w:rPr>
      </w:pPr>
      <w:r w:rsidRPr="00DE638B">
        <w:rPr>
          <w:rFonts w:ascii="Times New Roman" w:hAnsi="Times New Roman" w:cs="Times New Roman"/>
          <w:color w:val="44546A" w:themeColor="text2"/>
          <w:sz w:val="24"/>
          <w:szCs w:val="24"/>
        </w:rPr>
        <w:t>3. odgovarajućim tehničkim, organizacijskim i kadrovskim mjerama radi sprječavanja daljnjih kaznenih djela ili propusta.</w:t>
      </w:r>
    </w:p>
    <w:p w:rsidR="00722BC2" w:rsidRPr="00DE638B" w:rsidRDefault="00722BC2">
      <w:pPr>
        <w:spacing w:after="0" w:line="240" w:lineRule="auto"/>
        <w:rPr>
          <w:rFonts w:cs="Times New Roman"/>
          <w:color w:val="44546A" w:themeColor="text2"/>
          <w:sz w:val="24"/>
          <w:szCs w:val="24"/>
        </w:rPr>
      </w:pPr>
      <w:r w:rsidRPr="00DE638B">
        <w:rPr>
          <w:rFonts w:ascii="Times New Roman" w:hAnsi="Times New Roman" w:cs="Times New Roman"/>
          <w:color w:val="44546A" w:themeColor="text2"/>
          <w:sz w:val="24"/>
          <w:szCs w:val="24"/>
        </w:rPr>
        <w:t>Javni naručitelj neće isključiti gospodarskog subjekta iz postupka javne nabave ako je ocijenjeno da su poduzete mjere primjerene.</w:t>
      </w:r>
    </w:p>
    <w:p w:rsidR="00722BC2" w:rsidRPr="00DE638B" w:rsidRDefault="00722BC2">
      <w:pPr>
        <w:spacing w:after="0" w:line="240" w:lineRule="auto"/>
        <w:jc w:val="both"/>
        <w:rPr>
          <w:rFonts w:ascii="Times New Roman" w:hAnsi="Times New Roman" w:cs="Times New Roman"/>
          <w:color w:val="44546A" w:themeColor="text2"/>
          <w:sz w:val="24"/>
          <w:szCs w:val="24"/>
        </w:rPr>
      </w:pPr>
    </w:p>
    <w:p w:rsidR="00722BC2" w:rsidRPr="00DE638B" w:rsidRDefault="00722BC2">
      <w:pPr>
        <w:spacing w:after="0" w:line="240" w:lineRule="auto"/>
        <w:rPr>
          <w:rFonts w:ascii="Times New Roman" w:hAnsi="Times New Roman" w:cs="Times New Roman"/>
          <w:b/>
          <w:color w:val="44546A" w:themeColor="text2"/>
          <w:sz w:val="24"/>
          <w:szCs w:val="24"/>
        </w:rPr>
      </w:pPr>
    </w:p>
    <w:p w:rsidR="00722BC2" w:rsidRPr="00641B5B" w:rsidRDefault="00722BC2" w:rsidP="00641B5B">
      <w:pPr>
        <w:pStyle w:val="Naslov3"/>
        <w:pageBreakBefore/>
        <w:numPr>
          <w:ilvl w:val="0"/>
          <w:numId w:val="16"/>
        </w:numPr>
        <w:pBdr>
          <w:left w:val="single" w:sz="48" w:space="2" w:color="8DB3E2"/>
          <w:bottom w:val="single" w:sz="8" w:space="0" w:color="8DB3E2"/>
        </w:pBdr>
        <w:spacing w:before="0" w:after="160" w:line="240" w:lineRule="auto"/>
        <w:ind w:left="709" w:hanging="425"/>
        <w:rPr>
          <w:rFonts w:cs="Times New Roman"/>
          <w:bCs w:val="0"/>
          <w:color w:val="44546A" w:themeColor="text2"/>
        </w:rPr>
      </w:pPr>
      <w:r w:rsidRPr="00641B5B">
        <w:rPr>
          <w:rFonts w:ascii="Times New Roman" w:hAnsi="Times New Roman" w:cs="Times New Roman"/>
          <w:bCs w:val="0"/>
          <w:color w:val="44546A" w:themeColor="text2"/>
          <w:sz w:val="28"/>
        </w:rPr>
        <w:lastRenderedPageBreak/>
        <w:t>Kriteriji za odabir gospodarskog subjekta – uvjeti sposobnosti</w:t>
      </w: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rPr>
          <w:rFonts w:ascii="Times New Roman" w:hAnsi="Times New Roman" w:cs="Times New Roman"/>
          <w:i/>
          <w:color w:val="44546A" w:themeColor="text2"/>
          <w:szCs w:val="24"/>
        </w:rPr>
      </w:pPr>
    </w:p>
    <w:p w:rsidR="00722BC2" w:rsidRPr="00641B5B" w:rsidRDefault="00722BC2">
      <w:pPr>
        <w:spacing w:after="0" w:line="240" w:lineRule="auto"/>
        <w:ind w:right="-40"/>
        <w:jc w:val="both"/>
        <w:rPr>
          <w:rFonts w:cs="Times New Roman"/>
          <w:color w:val="44546A" w:themeColor="text2"/>
          <w:szCs w:val="24"/>
        </w:rPr>
      </w:pPr>
      <w:r w:rsidRPr="00641B5B">
        <w:rPr>
          <w:rFonts w:ascii="Times New Roman" w:hAnsi="Times New Roman" w:cs="Times New Roman"/>
          <w:b/>
          <w:color w:val="44546A" w:themeColor="text2"/>
          <w:szCs w:val="24"/>
        </w:rPr>
        <w:t>4.1. SPOSOBNOST ZA OBAVLJANJE PROFESIONALNE DJELATNOSTI</w:t>
      </w:r>
    </w:p>
    <w:p w:rsidR="00722BC2" w:rsidRPr="00641B5B" w:rsidRDefault="00722BC2">
      <w:pPr>
        <w:spacing w:after="0" w:line="240" w:lineRule="auto"/>
        <w:ind w:right="-40"/>
        <w:jc w:val="both"/>
        <w:rPr>
          <w:rFonts w:ascii="Times New Roman" w:hAnsi="Times New Roman" w:cs="Times New Roman"/>
          <w:b/>
          <w:i/>
          <w:color w:val="44546A" w:themeColor="text2"/>
          <w:szCs w:val="24"/>
        </w:rPr>
      </w:pP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 xml:space="preserve">Svaki gospodarski subjekt u ovom postupku javne nabave mora dokazati svoj upis u sudski, obrtni, strukovni ili drugi odgovarajući registar u državi njegova poslovnog </w:t>
      </w:r>
      <w:proofErr w:type="spellStart"/>
      <w:r w:rsidRPr="00641B5B">
        <w:rPr>
          <w:rFonts w:ascii="Times New Roman" w:hAnsi="Times New Roman" w:cs="Times New Roman"/>
          <w:b/>
          <w:color w:val="44546A" w:themeColor="text2"/>
          <w:szCs w:val="24"/>
        </w:rPr>
        <w:t>nastana</w:t>
      </w:r>
      <w:proofErr w:type="spellEnd"/>
      <w:r w:rsidRPr="00641B5B">
        <w:rPr>
          <w:rFonts w:ascii="Times New Roman" w:hAnsi="Times New Roman" w:cs="Times New Roman"/>
          <w:b/>
          <w:color w:val="44546A" w:themeColor="text2"/>
          <w:szCs w:val="24"/>
        </w:rPr>
        <w:t>.</w:t>
      </w: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pBdr>
          <w:top w:val="single" w:sz="4" w:space="1" w:color="00000A"/>
          <w:left w:val="single" w:sz="4" w:space="4" w:color="00000A"/>
          <w:bottom w:val="single" w:sz="4" w:space="1" w:color="00000A"/>
          <w:right w:val="single" w:sz="4" w:space="4" w:color="00000A"/>
        </w:pBd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Za potrebe utvrđivanja okolnosti iz točke 4.1. gospodarski subjekt</w:t>
      </w:r>
      <w:r w:rsidR="00FF294F" w:rsidRPr="00641B5B">
        <w:rPr>
          <w:rFonts w:ascii="Times New Roman" w:hAnsi="Times New Roman" w:cs="Times New Roman"/>
          <w:color w:val="44546A" w:themeColor="text2"/>
          <w:szCs w:val="24"/>
        </w:rPr>
        <w:t xml:space="preserve"> je</w:t>
      </w:r>
      <w:r w:rsidRPr="00641B5B">
        <w:rPr>
          <w:rFonts w:ascii="Times New Roman" w:hAnsi="Times New Roman" w:cs="Times New Roman"/>
          <w:color w:val="44546A" w:themeColor="text2"/>
          <w:szCs w:val="24"/>
        </w:rPr>
        <w:t xml:space="preserve"> dužan </w:t>
      </w:r>
      <w:r w:rsidRPr="00641B5B">
        <w:rPr>
          <w:rFonts w:ascii="Times New Roman" w:hAnsi="Times New Roman" w:cs="Times New Roman"/>
          <w:b/>
          <w:color w:val="44546A" w:themeColor="text2"/>
          <w:szCs w:val="24"/>
        </w:rPr>
        <w:t>ispuniti ESPD obrazac kao sastavni dio ponude, i to Dio IV. A: Sposobnost za obavljanje profesionalne djelatnosti, točka 1).</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ind w:right="-40"/>
        <w:jc w:val="both"/>
        <w:rPr>
          <w:rFonts w:cs="Times New Roman"/>
          <w:color w:val="44546A" w:themeColor="text2"/>
          <w:szCs w:val="24"/>
        </w:rPr>
      </w:pPr>
      <w:r w:rsidRPr="00641B5B">
        <w:rPr>
          <w:rFonts w:ascii="Times New Roman" w:hAnsi="Times New Roman" w:cs="Times New Roman"/>
          <w:b/>
          <w:color w:val="44546A" w:themeColor="text2"/>
          <w:szCs w:val="24"/>
        </w:rPr>
        <w:t>4.2. EKONOMSKA I FINANCIJSKA SPOSOBNOST</w:t>
      </w:r>
    </w:p>
    <w:p w:rsidR="00722BC2" w:rsidRPr="00641B5B" w:rsidRDefault="00722BC2">
      <w:pPr>
        <w:spacing w:after="0" w:line="240" w:lineRule="auto"/>
        <w:ind w:right="-40"/>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xml:space="preserve">Gospodarski subjekt mora dokazati da je njegov ukupni godišnji promet u posljednje tri dostupne financijske godine kumulativno dvostruko veći od procijenjene vrijednosti predmeta nabave.  </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pBdr>
          <w:top w:val="single" w:sz="4" w:space="1" w:color="00000A"/>
          <w:left w:val="single" w:sz="4" w:space="4" w:color="00000A"/>
          <w:bottom w:val="single" w:sz="4" w:space="1" w:color="00000A"/>
          <w:right w:val="single" w:sz="4" w:space="4" w:color="00000A"/>
        </w:pBd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xml:space="preserve">Za potrebe utvrđivanja okolnosti iz točke 4.2. gospodarski subjekt dužan je </w:t>
      </w:r>
      <w:r w:rsidRPr="00641B5B">
        <w:rPr>
          <w:rFonts w:ascii="Times New Roman" w:hAnsi="Times New Roman" w:cs="Times New Roman"/>
          <w:b/>
          <w:color w:val="44546A" w:themeColor="text2"/>
          <w:szCs w:val="24"/>
        </w:rPr>
        <w:t>ispuniti ESPD obrazac kao sastavni dio ponude, i to Dio IV, B: Ekonomska i financijska sposobnost, točka 1a).</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F37DA2">
      <w:pPr>
        <w:spacing w:after="0" w:line="240" w:lineRule="auto"/>
        <w:jc w:val="both"/>
        <w:rPr>
          <w:rFonts w:cs="Times New Roman"/>
          <w:color w:val="44546A" w:themeColor="text2"/>
          <w:szCs w:val="24"/>
        </w:rPr>
      </w:pPr>
      <w:r>
        <w:rPr>
          <w:rFonts w:ascii="Times New Roman" w:hAnsi="Times New Roman" w:cs="Times New Roman"/>
          <w:color w:val="44546A" w:themeColor="text2"/>
          <w:szCs w:val="24"/>
        </w:rPr>
        <w:t>Naručitelj može</w:t>
      </w:r>
      <w:r w:rsidR="00722BC2" w:rsidRPr="00641B5B">
        <w:rPr>
          <w:rFonts w:ascii="Times New Roman" w:hAnsi="Times New Roman" w:cs="Times New Roman"/>
          <w:color w:val="44546A" w:themeColor="text2"/>
          <w:szCs w:val="24"/>
        </w:rPr>
        <w:t xml:space="preserve"> od ponuditelja koji je podnio ekonomski najpovoljniju ponudu tražiti izjavu o ukupnom prometu gospodarskog subjekta u tri posljednje dostupne financijske godine, ovisno o datumu osnivanja ili početka obavljanja djelatnosti gospodarskog subjekta, ako je informacija o tim prometima dostupna.</w:t>
      </w:r>
    </w:p>
    <w:p w:rsidR="00722BC2" w:rsidRPr="00641B5B" w:rsidRDefault="00722BC2">
      <w:pPr>
        <w:spacing w:after="0" w:line="240" w:lineRule="auto"/>
        <w:ind w:right="414"/>
        <w:jc w:val="both"/>
        <w:rPr>
          <w:rFonts w:ascii="Times New Roman" w:hAnsi="Times New Roman" w:cs="Times New Roman"/>
          <w:color w:val="44546A" w:themeColor="text2"/>
          <w:szCs w:val="24"/>
        </w:rPr>
      </w:pPr>
    </w:p>
    <w:p w:rsidR="00722BC2" w:rsidRPr="00641B5B" w:rsidRDefault="00722BC2">
      <w:pPr>
        <w:spacing w:after="0" w:line="240" w:lineRule="auto"/>
        <w:ind w:right="414"/>
        <w:jc w:val="both"/>
        <w:rPr>
          <w:rFonts w:cs="Times New Roman"/>
          <w:color w:val="44546A" w:themeColor="text2"/>
          <w:szCs w:val="24"/>
        </w:rPr>
      </w:pPr>
      <w:r w:rsidRPr="00641B5B">
        <w:rPr>
          <w:rFonts w:ascii="Times New Roman" w:hAnsi="Times New Roman" w:cs="Times New Roman"/>
          <w:color w:val="44546A" w:themeColor="text2"/>
          <w:szCs w:val="24"/>
        </w:rPr>
        <w:t>Oslanjanje na sposobnost drugih gospodarskih subjekata</w:t>
      </w:r>
    </w:p>
    <w:p w:rsidR="00722BC2" w:rsidRPr="00641B5B" w:rsidRDefault="00722BC2">
      <w:pPr>
        <w:spacing w:after="0" w:line="240" w:lineRule="auto"/>
        <w:ind w:right="-2"/>
        <w:jc w:val="both"/>
        <w:rPr>
          <w:rFonts w:ascii="Times New Roman" w:hAnsi="Times New Roman" w:cs="Times New Roman"/>
          <w:color w:val="44546A" w:themeColor="text2"/>
          <w:szCs w:val="24"/>
        </w:rPr>
      </w:pPr>
    </w:p>
    <w:p w:rsidR="00722BC2" w:rsidRPr="00641B5B" w:rsidRDefault="00722BC2">
      <w:pPr>
        <w:spacing w:after="0" w:line="240" w:lineRule="auto"/>
        <w:ind w:right="-2"/>
        <w:jc w:val="both"/>
        <w:rPr>
          <w:rFonts w:cs="Times New Roman"/>
          <w:color w:val="44546A" w:themeColor="text2"/>
          <w:szCs w:val="24"/>
        </w:rPr>
      </w:pPr>
      <w:r w:rsidRPr="00641B5B">
        <w:rPr>
          <w:rFonts w:ascii="Times New Roman" w:hAnsi="Times New Roman" w:cs="Times New Roman"/>
          <w:color w:val="44546A" w:themeColor="text2"/>
          <w:szCs w:val="24"/>
        </w:rPr>
        <w:t>Gospodarski subjekt može se u postupku javne nabave radi dokazivanja ispunjavanja ekonomske i financijske sposobnosti osloniti na sposobnost drugih subjekata, bez obzira na pravnu prirodu njihova međusobnog odnosa.</w:t>
      </w:r>
    </w:p>
    <w:p w:rsidR="00722BC2" w:rsidRPr="00641B5B" w:rsidRDefault="00722BC2">
      <w:pPr>
        <w:spacing w:after="0" w:line="240" w:lineRule="auto"/>
        <w:ind w:right="414"/>
        <w:jc w:val="both"/>
        <w:rPr>
          <w:rFonts w:ascii="Times New Roman" w:hAnsi="Times New Roman" w:cs="Times New Roman"/>
          <w:color w:val="44546A" w:themeColor="text2"/>
          <w:szCs w:val="24"/>
        </w:rPr>
      </w:pPr>
    </w:p>
    <w:p w:rsidR="00722BC2" w:rsidRPr="00641B5B" w:rsidRDefault="00722BC2">
      <w:pPr>
        <w:spacing w:after="0" w:line="240" w:lineRule="auto"/>
        <w:ind w:right="-2"/>
        <w:jc w:val="both"/>
        <w:rPr>
          <w:rFonts w:cs="Times New Roman"/>
          <w:color w:val="44546A" w:themeColor="text2"/>
          <w:szCs w:val="24"/>
        </w:rPr>
      </w:pPr>
      <w:r w:rsidRPr="00641B5B">
        <w:rPr>
          <w:rFonts w:ascii="Times New Roman" w:hAnsi="Times New Roman" w:cs="Times New Roman"/>
          <w:color w:val="44546A" w:themeColor="text2"/>
          <w:szCs w:val="24"/>
        </w:rPr>
        <w:t>Ako se gospodarski subjekt oslanja na sposobnost drugih subjekata, mora dokazati javnom naručitelju da će imati na raspolaganju potrebne resurse za izvršenje ugovora. Naručitelj će od gospodarskog subjekta zahtijevati da zamijeni subjekt na čiju se sposobnost oslonio radi dokazivanja ekonomske i financijske sposobnosti ako utvrdi da kod tog subjekta postoje osnove za isključenje ili da ne udovoljava relevantnim kriterijima za odabir gospodarskog subjekta.</w:t>
      </w:r>
    </w:p>
    <w:p w:rsidR="00722BC2" w:rsidRPr="00641B5B" w:rsidRDefault="00722BC2">
      <w:pPr>
        <w:spacing w:after="0" w:line="240" w:lineRule="auto"/>
        <w:ind w:right="414"/>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Pod istim uvjetima, zajednica gospodarskih subjekata može se osloniti na sposobnost članova zajednice ili drugih subjekata.</w:t>
      </w:r>
    </w:p>
    <w:p w:rsidR="00722BC2" w:rsidRPr="00641B5B" w:rsidRDefault="00722BC2">
      <w:pPr>
        <w:spacing w:after="0" w:line="240" w:lineRule="auto"/>
        <w:ind w:right="380"/>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xml:space="preserve">Ako se gospodarski subjekt oslanja na sposobnost drugih subjekata radi dokazivanja ispunjavanja kriterija ekonomske i financijske sposobnosti, njihova odgovornost za izvršenje ugovora je solidarna. </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D5130D">
      <w:pPr>
        <w:spacing w:after="0" w:line="240" w:lineRule="auto"/>
        <w:jc w:val="both"/>
        <w:rPr>
          <w:rFonts w:cs="Times New Roman"/>
          <w:color w:val="44546A" w:themeColor="text2"/>
          <w:szCs w:val="24"/>
        </w:rPr>
      </w:pPr>
      <w:r>
        <w:rPr>
          <w:rFonts w:ascii="Times New Roman" w:hAnsi="Times New Roman" w:cs="Times New Roman"/>
          <w:b/>
          <w:color w:val="44546A" w:themeColor="text2"/>
          <w:szCs w:val="24"/>
        </w:rPr>
        <w:t>4.3. TEHNIČKA</w:t>
      </w:r>
      <w:r w:rsidR="00722BC2" w:rsidRPr="00641B5B">
        <w:rPr>
          <w:rFonts w:ascii="Times New Roman" w:hAnsi="Times New Roman" w:cs="Times New Roman"/>
          <w:b/>
          <w:color w:val="44546A" w:themeColor="text2"/>
          <w:szCs w:val="24"/>
        </w:rPr>
        <w:t xml:space="preserve"> I STRUČNA SPOSOBNOST</w:t>
      </w: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4.3.1.</w:t>
      </w:r>
    </w:p>
    <w:p w:rsidR="00AB16B0" w:rsidRPr="00641B5B" w:rsidRDefault="00AB16B0" w:rsidP="00AB16B0">
      <w:pPr>
        <w:spacing w:after="0" w:line="240" w:lineRule="auto"/>
        <w:jc w:val="both"/>
        <w:rPr>
          <w:rFonts w:ascii="Times New Roman" w:hAnsi="Times New Roman" w:cs="Times New Roman"/>
          <w:bCs/>
          <w:color w:val="44546A" w:themeColor="text2"/>
          <w:szCs w:val="24"/>
        </w:rPr>
      </w:pPr>
      <w:r w:rsidRPr="00641B5B">
        <w:rPr>
          <w:rFonts w:ascii="Times New Roman" w:hAnsi="Times New Roman" w:cs="Times New Roman"/>
          <w:bCs/>
          <w:color w:val="44546A" w:themeColor="text2"/>
          <w:szCs w:val="24"/>
        </w:rPr>
        <w:t>Gospodarski subjekt mora dokazati da je u posljednjih 5 godine sudjelovao u minima</w:t>
      </w:r>
      <w:r w:rsidR="00D5130D">
        <w:rPr>
          <w:rFonts w:ascii="Times New Roman" w:hAnsi="Times New Roman" w:cs="Times New Roman"/>
          <w:bCs/>
          <w:color w:val="44546A" w:themeColor="text2"/>
          <w:szCs w:val="24"/>
        </w:rPr>
        <w:t xml:space="preserve">lno 1 </w:t>
      </w:r>
      <w:r w:rsidRPr="00641B5B">
        <w:rPr>
          <w:rFonts w:ascii="Times New Roman" w:hAnsi="Times New Roman" w:cs="Times New Roman"/>
          <w:bCs/>
          <w:color w:val="44546A" w:themeColor="text2"/>
          <w:szCs w:val="24"/>
        </w:rPr>
        <w:t>projektu kao glavni i odgovorni izvođač na izvođenju radova na objektu visokogradnje iste ili slične tehničko-tehnološke složenosti kao što je predmet nabave i investi</w:t>
      </w:r>
      <w:r w:rsidR="00F855F6">
        <w:rPr>
          <w:rFonts w:ascii="Times New Roman" w:hAnsi="Times New Roman" w:cs="Times New Roman"/>
          <w:bCs/>
          <w:color w:val="44546A" w:themeColor="text2"/>
          <w:szCs w:val="24"/>
        </w:rPr>
        <w:t>cijske vrijednosti 7.000.</w:t>
      </w:r>
      <w:r w:rsidRPr="00641B5B">
        <w:rPr>
          <w:rFonts w:ascii="Times New Roman" w:hAnsi="Times New Roman" w:cs="Times New Roman"/>
          <w:bCs/>
          <w:color w:val="44546A" w:themeColor="text2"/>
          <w:szCs w:val="24"/>
        </w:rPr>
        <w:t>000,00 kuna.</w:t>
      </w:r>
      <w:r w:rsidRPr="00641B5B">
        <w:rPr>
          <w:rFonts w:ascii="Times New Roman" w:hAnsi="Times New Roman" w:cs="Times New Roman"/>
          <w:color w:val="44546A" w:themeColor="text2"/>
          <w:szCs w:val="24"/>
        </w:rPr>
        <w:t xml:space="preserve"> </w:t>
      </w:r>
    </w:p>
    <w:p w:rsidR="00AB16B0" w:rsidRPr="00641B5B" w:rsidRDefault="00AB16B0" w:rsidP="00AB16B0">
      <w:pPr>
        <w:spacing w:after="0" w:line="240" w:lineRule="auto"/>
        <w:jc w:val="both"/>
        <w:rPr>
          <w:rFonts w:ascii="Times New Roman" w:hAnsi="Times New Roman" w:cs="Times New Roman"/>
          <w:bCs/>
          <w:color w:val="44546A" w:themeColor="text2"/>
          <w:szCs w:val="24"/>
        </w:rPr>
      </w:pPr>
    </w:p>
    <w:p w:rsidR="00AB16B0" w:rsidRPr="00641B5B" w:rsidRDefault="00AB16B0" w:rsidP="00B62BD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color w:val="44546A" w:themeColor="text2"/>
          <w:szCs w:val="24"/>
        </w:rPr>
      </w:pPr>
      <w:r w:rsidRPr="00641B5B">
        <w:rPr>
          <w:rFonts w:ascii="Times New Roman" w:hAnsi="Times New Roman" w:cs="Times New Roman"/>
          <w:bCs/>
          <w:color w:val="44546A" w:themeColor="text2"/>
          <w:szCs w:val="24"/>
        </w:rPr>
        <w:t xml:space="preserve">Za potrebe utvrđivanja okolnosti iz točke 4.3. gospodarski subjekt dužan je ispuniti </w:t>
      </w:r>
      <w:r w:rsidRPr="00641B5B">
        <w:rPr>
          <w:rFonts w:ascii="Times New Roman" w:hAnsi="Times New Roman" w:cs="Times New Roman"/>
          <w:b/>
          <w:bCs/>
          <w:color w:val="44546A" w:themeColor="text2"/>
          <w:szCs w:val="24"/>
        </w:rPr>
        <w:t>ESPD obrazac kao sastavni dio ponude, i to Dio IV, C: Tehnička i stručna sposobnost, točka 1a).</w:t>
      </w:r>
    </w:p>
    <w:p w:rsidR="00AB16B0" w:rsidRPr="00641B5B" w:rsidRDefault="00AB16B0" w:rsidP="00AB16B0">
      <w:pPr>
        <w:spacing w:after="0" w:line="240" w:lineRule="auto"/>
        <w:jc w:val="both"/>
        <w:rPr>
          <w:rFonts w:ascii="Times New Roman" w:hAnsi="Times New Roman" w:cs="Times New Roman"/>
          <w:bCs/>
          <w:color w:val="44546A" w:themeColor="text2"/>
          <w:szCs w:val="24"/>
        </w:rPr>
      </w:pPr>
    </w:p>
    <w:p w:rsidR="00AB16B0" w:rsidRPr="00641B5B" w:rsidRDefault="0076393F" w:rsidP="00AB16B0">
      <w:pPr>
        <w:spacing w:after="0" w:line="240" w:lineRule="auto"/>
        <w:jc w:val="both"/>
        <w:rPr>
          <w:rFonts w:ascii="Times New Roman" w:hAnsi="Times New Roman" w:cs="Times New Roman"/>
          <w:color w:val="44546A" w:themeColor="text2"/>
          <w:szCs w:val="24"/>
        </w:rPr>
      </w:pPr>
      <w:r>
        <w:rPr>
          <w:rFonts w:ascii="Times New Roman" w:hAnsi="Times New Roman" w:cs="Times New Roman"/>
          <w:bCs/>
          <w:color w:val="44546A" w:themeColor="text2"/>
          <w:szCs w:val="24"/>
        </w:rPr>
        <w:t>Naručitelj može</w:t>
      </w:r>
      <w:r w:rsidR="00AB16B0" w:rsidRPr="00641B5B">
        <w:rPr>
          <w:rFonts w:ascii="Times New Roman" w:hAnsi="Times New Roman" w:cs="Times New Roman"/>
          <w:bCs/>
          <w:color w:val="44546A" w:themeColor="text2"/>
          <w:szCs w:val="24"/>
        </w:rPr>
        <w:t xml:space="preserve"> od ponuditelja koji je podnio ekonomski najpovoljniju ponudu zatražiti popis radova izvršenih u godini u kojoj je započeo postupak JN i tijekom 5 godina koje prethode toj godini </w:t>
      </w:r>
    </w:p>
    <w:p w:rsidR="00AB16B0" w:rsidRPr="00641B5B" w:rsidRDefault="00AB16B0" w:rsidP="00AB16B0">
      <w:pPr>
        <w:spacing w:after="0" w:line="240" w:lineRule="auto"/>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lastRenderedPageBreak/>
        <w:t>Popis radova mora minimalno sadržavati sljedeće podatke:</w:t>
      </w:r>
    </w:p>
    <w:p w:rsidR="00AB16B0" w:rsidRPr="00641B5B" w:rsidRDefault="00AB16B0" w:rsidP="00AB16B0">
      <w:pPr>
        <w:numPr>
          <w:ilvl w:val="0"/>
          <w:numId w:val="34"/>
        </w:numPr>
        <w:spacing w:after="0" w:line="240" w:lineRule="auto"/>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naziv ugovornih strana;</w:t>
      </w:r>
    </w:p>
    <w:p w:rsidR="00AB16B0" w:rsidRPr="00641B5B" w:rsidRDefault="00AB16B0" w:rsidP="00AB16B0">
      <w:pPr>
        <w:numPr>
          <w:ilvl w:val="0"/>
          <w:numId w:val="34"/>
        </w:numPr>
        <w:spacing w:after="0" w:line="240" w:lineRule="auto"/>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vrstu i opseg radova (iz kojih je razvidna tehničko-tehnološka složenost radova);</w:t>
      </w:r>
    </w:p>
    <w:p w:rsidR="00AB16B0" w:rsidRPr="00641B5B" w:rsidRDefault="00AB16B0" w:rsidP="00AB16B0">
      <w:pPr>
        <w:numPr>
          <w:ilvl w:val="0"/>
          <w:numId w:val="34"/>
        </w:numPr>
        <w:spacing w:after="0" w:line="240" w:lineRule="auto"/>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investicijsku vrijednost ugovora;</w:t>
      </w:r>
    </w:p>
    <w:p w:rsidR="00AB16B0" w:rsidRPr="00641B5B" w:rsidRDefault="00AB16B0" w:rsidP="00AB16B0">
      <w:pPr>
        <w:numPr>
          <w:ilvl w:val="0"/>
          <w:numId w:val="34"/>
        </w:numPr>
        <w:spacing w:after="0" w:line="240" w:lineRule="auto"/>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navod o urednom ispunjenju najvažnijih radova;</w:t>
      </w:r>
    </w:p>
    <w:p w:rsidR="00AB16B0" w:rsidRPr="00641B5B" w:rsidRDefault="00AB16B0" w:rsidP="00AB16B0">
      <w:pPr>
        <w:numPr>
          <w:ilvl w:val="0"/>
          <w:numId w:val="34"/>
        </w:numPr>
        <w:spacing w:after="0" w:line="240" w:lineRule="auto"/>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vrijeme trajanja ugovora;</w:t>
      </w:r>
    </w:p>
    <w:p w:rsidR="00AB16B0" w:rsidRDefault="00A57BD2" w:rsidP="00AB16B0">
      <w:pPr>
        <w:numPr>
          <w:ilvl w:val="0"/>
          <w:numId w:val="34"/>
        </w:numPr>
        <w:spacing w:after="0" w:line="240" w:lineRule="auto"/>
        <w:jc w:val="both"/>
        <w:rPr>
          <w:rFonts w:ascii="Times New Roman" w:hAnsi="Times New Roman" w:cs="Times New Roman"/>
          <w:color w:val="44546A" w:themeColor="text2"/>
          <w:szCs w:val="24"/>
        </w:rPr>
      </w:pPr>
      <w:r>
        <w:rPr>
          <w:rFonts w:ascii="Times New Roman" w:hAnsi="Times New Roman" w:cs="Times New Roman"/>
          <w:color w:val="44546A" w:themeColor="text2"/>
          <w:szCs w:val="24"/>
        </w:rPr>
        <w:t>datum ispunjena ugovora;</w:t>
      </w:r>
    </w:p>
    <w:p w:rsidR="00A57BD2" w:rsidRPr="004F35BA" w:rsidRDefault="00A57BD2" w:rsidP="00AB16B0">
      <w:pPr>
        <w:numPr>
          <w:ilvl w:val="0"/>
          <w:numId w:val="34"/>
        </w:numPr>
        <w:spacing w:after="0" w:line="240" w:lineRule="auto"/>
        <w:jc w:val="both"/>
        <w:rPr>
          <w:rFonts w:ascii="Times New Roman" w:hAnsi="Times New Roman" w:cs="Times New Roman"/>
          <w:color w:val="44546A" w:themeColor="text2"/>
          <w:szCs w:val="24"/>
        </w:rPr>
      </w:pPr>
      <w:r w:rsidRPr="004F35BA">
        <w:rPr>
          <w:rFonts w:ascii="Times New Roman" w:hAnsi="Times New Roman" w:cs="Times New Roman"/>
          <w:color w:val="44546A" w:themeColor="text2"/>
          <w:szCs w:val="24"/>
        </w:rPr>
        <w:t>potvrdu druge ugovorne strane, ukoliko je druga ugovorna strana javni naručitelj dovoljan je dokaz da je potvrda zatražena uz navođenje kontakt osobe kod koje se može provjeriti točnost navoda.</w:t>
      </w:r>
    </w:p>
    <w:p w:rsidR="00A57BD2" w:rsidRPr="004F35BA" w:rsidRDefault="00A57BD2" w:rsidP="00A57BD2">
      <w:pPr>
        <w:spacing w:after="0" w:line="240" w:lineRule="auto"/>
        <w:ind w:left="720"/>
        <w:jc w:val="both"/>
        <w:rPr>
          <w:rFonts w:ascii="Times New Roman" w:hAnsi="Times New Roman" w:cs="Times New Roman"/>
          <w:color w:val="44546A" w:themeColor="text2"/>
          <w:szCs w:val="24"/>
        </w:rPr>
      </w:pPr>
    </w:p>
    <w:p w:rsidR="00AB16B0" w:rsidRPr="00641B5B" w:rsidRDefault="00AB16B0">
      <w:pPr>
        <w:spacing w:after="0" w:line="240" w:lineRule="auto"/>
        <w:jc w:val="both"/>
        <w:rPr>
          <w:rFonts w:ascii="Times New Roman" w:hAnsi="Times New Roman" w:cs="Times New Roman"/>
          <w:b/>
          <w:color w:val="44546A" w:themeColor="text2"/>
          <w:szCs w:val="24"/>
        </w:rPr>
      </w:pPr>
    </w:p>
    <w:p w:rsidR="00697014" w:rsidRPr="00641B5B" w:rsidRDefault="00697014" w:rsidP="00641B5B">
      <w:pPr>
        <w:pStyle w:val="Odlomakpopisa"/>
        <w:ind w:left="0"/>
        <w:jc w:val="both"/>
        <w:rPr>
          <w:rFonts w:ascii="Times New Roman" w:hAnsi="Times New Roman"/>
          <w:b/>
          <w:color w:val="44546A" w:themeColor="text2"/>
          <w:sz w:val="22"/>
          <w:szCs w:val="22"/>
        </w:rPr>
      </w:pPr>
      <w:bookmarkStart w:id="15" w:name="move507328343"/>
      <w:bookmarkEnd w:id="15"/>
      <w:r w:rsidRPr="00641B5B">
        <w:rPr>
          <w:rFonts w:ascii="Times New Roman" w:hAnsi="Times New Roman"/>
          <w:b/>
          <w:color w:val="44546A" w:themeColor="text2"/>
          <w:sz w:val="22"/>
          <w:szCs w:val="22"/>
        </w:rPr>
        <w:t>4.3.2.</w:t>
      </w:r>
    </w:p>
    <w:p w:rsidR="00722BC2" w:rsidRPr="00641B5B" w:rsidRDefault="00722BC2" w:rsidP="00641B5B">
      <w:pPr>
        <w:pStyle w:val="Odlomakpopisa"/>
        <w:spacing w:after="0" w:line="240" w:lineRule="auto"/>
        <w:ind w:left="0" w:right="382"/>
        <w:jc w:val="both"/>
        <w:rPr>
          <w:color w:val="44546A" w:themeColor="text2"/>
        </w:rPr>
      </w:pPr>
      <w:r w:rsidRPr="00641B5B">
        <w:rPr>
          <w:rFonts w:ascii="Times New Roman" w:hAnsi="Times New Roman"/>
          <w:b/>
          <w:color w:val="44546A" w:themeColor="text2"/>
          <w:lang w:eastAsia="sl-SI"/>
        </w:rPr>
        <w:t>Obrazovne i stručne kvalifikacije rukovodećeg osoblja – ovlašteni voditelj građenja</w:t>
      </w:r>
    </w:p>
    <w:p w:rsidR="00722BC2" w:rsidRPr="00641B5B" w:rsidRDefault="00722BC2">
      <w:pPr>
        <w:spacing w:after="0" w:line="240" w:lineRule="auto"/>
        <w:ind w:right="382"/>
        <w:jc w:val="both"/>
        <w:rPr>
          <w:rFonts w:ascii="Times New Roman" w:hAnsi="Times New Roman" w:cs="Times New Roman"/>
          <w:color w:val="44546A" w:themeColor="text2"/>
          <w:szCs w:val="24"/>
          <w:lang w:eastAsia="sl-SI"/>
        </w:rPr>
      </w:pPr>
    </w:p>
    <w:p w:rsidR="00722BC2" w:rsidRPr="00641B5B" w:rsidRDefault="00722BC2">
      <w:pPr>
        <w:spacing w:after="120" w:line="240" w:lineRule="auto"/>
        <w:ind w:right="380"/>
        <w:jc w:val="both"/>
        <w:rPr>
          <w:rFonts w:cs="Times New Roman"/>
          <w:color w:val="44546A" w:themeColor="text2"/>
          <w:szCs w:val="24"/>
        </w:rPr>
      </w:pPr>
      <w:r w:rsidRPr="00641B5B">
        <w:rPr>
          <w:rFonts w:ascii="Times New Roman" w:hAnsi="Times New Roman" w:cs="Times New Roman"/>
          <w:color w:val="44546A" w:themeColor="text2"/>
          <w:szCs w:val="24"/>
          <w:lang w:eastAsia="sl-SI"/>
        </w:rPr>
        <w:t>Gospodarski subjekt mora imati</w:t>
      </w:r>
      <w:r w:rsidR="0008303A" w:rsidRPr="00641B5B">
        <w:rPr>
          <w:rFonts w:ascii="Times New Roman" w:hAnsi="Times New Roman" w:cs="Times New Roman"/>
          <w:color w:val="44546A" w:themeColor="text2"/>
          <w:szCs w:val="24"/>
          <w:lang w:eastAsia="sl-SI"/>
        </w:rPr>
        <w:t xml:space="preserve"> </w:t>
      </w:r>
      <w:r w:rsidRPr="00641B5B">
        <w:rPr>
          <w:rFonts w:ascii="Times New Roman" w:hAnsi="Times New Roman" w:cs="Times New Roman"/>
          <w:color w:val="44546A" w:themeColor="text2"/>
          <w:szCs w:val="24"/>
          <w:lang w:eastAsia="sl-SI"/>
        </w:rPr>
        <w:t>na raspolaganju najmanje jednog ovlaštenog voditelja građenja sukladno članku 30. Zakona o poslovima i djelatnostima prostornog uređenja i gradnje (NN 78/15</w:t>
      </w:r>
      <w:r w:rsidR="009D78C0">
        <w:rPr>
          <w:rFonts w:ascii="Times New Roman" w:hAnsi="Times New Roman" w:cs="Times New Roman"/>
          <w:color w:val="44546A" w:themeColor="text2"/>
          <w:szCs w:val="24"/>
          <w:lang w:eastAsia="sl-SI"/>
        </w:rPr>
        <w:t>, 118/2018</w:t>
      </w:r>
      <w:r w:rsidRPr="00641B5B">
        <w:rPr>
          <w:rFonts w:ascii="Times New Roman" w:hAnsi="Times New Roman" w:cs="Times New Roman"/>
          <w:color w:val="44546A" w:themeColor="text2"/>
          <w:szCs w:val="24"/>
          <w:lang w:eastAsia="sl-SI"/>
        </w:rPr>
        <w:t>).</w:t>
      </w:r>
    </w:p>
    <w:p w:rsidR="00722BC2" w:rsidRDefault="00722BC2" w:rsidP="00641B5B">
      <w:pPr>
        <w:pBdr>
          <w:top w:val="single" w:sz="4" w:space="1" w:color="auto"/>
          <w:left w:val="single" w:sz="4" w:space="4" w:color="auto"/>
          <w:bottom w:val="single" w:sz="4" w:space="1" w:color="auto"/>
          <w:right w:val="single" w:sz="4" w:space="4" w:color="auto"/>
        </w:pBdr>
        <w:spacing w:after="120" w:line="240" w:lineRule="auto"/>
        <w:ind w:right="380"/>
        <w:jc w:val="both"/>
        <w:rPr>
          <w:rFonts w:ascii="Times New Roman" w:hAnsi="Times New Roman" w:cs="Times New Roman"/>
          <w:b/>
          <w:color w:val="44546A" w:themeColor="text2"/>
          <w:szCs w:val="24"/>
          <w:lang w:eastAsia="sl-SI"/>
        </w:rPr>
      </w:pPr>
      <w:r w:rsidRPr="00641B5B">
        <w:rPr>
          <w:rFonts w:ascii="Times New Roman" w:hAnsi="Times New Roman" w:cs="Times New Roman"/>
          <w:color w:val="44546A" w:themeColor="text2"/>
          <w:szCs w:val="24"/>
          <w:lang w:eastAsia="sl-SI"/>
        </w:rPr>
        <w:t xml:space="preserve">Za potrebe utvrđivanja okolnosti iz ove točke, gospodarski subjekt u ponudi dostavlja za sebe i </w:t>
      </w:r>
      <w:proofErr w:type="spellStart"/>
      <w:r w:rsidRPr="00641B5B">
        <w:rPr>
          <w:rFonts w:ascii="Times New Roman" w:hAnsi="Times New Roman" w:cs="Times New Roman"/>
          <w:color w:val="44546A" w:themeColor="text2"/>
          <w:szCs w:val="24"/>
          <w:lang w:eastAsia="sl-SI"/>
        </w:rPr>
        <w:t>podugovaratelja</w:t>
      </w:r>
      <w:proofErr w:type="spellEnd"/>
      <w:r w:rsidRPr="00641B5B">
        <w:rPr>
          <w:rFonts w:ascii="Times New Roman" w:hAnsi="Times New Roman" w:cs="Times New Roman"/>
          <w:color w:val="44546A" w:themeColor="text2"/>
          <w:szCs w:val="24"/>
          <w:lang w:eastAsia="sl-SI"/>
        </w:rPr>
        <w:t>/e (ako je primjenjivo) i za gospodarski/e subjekt/e na čiju sposobnost se oslanja (ako je primjenjivo)</w:t>
      </w:r>
      <w:r w:rsidR="00550B23">
        <w:rPr>
          <w:rFonts w:ascii="Times New Roman" w:hAnsi="Times New Roman" w:cs="Times New Roman"/>
          <w:color w:val="44546A" w:themeColor="text2"/>
          <w:szCs w:val="24"/>
          <w:lang w:eastAsia="sl-SI"/>
        </w:rPr>
        <w:t>:</w:t>
      </w:r>
      <w:r w:rsidR="005C184A">
        <w:rPr>
          <w:rFonts w:ascii="Times New Roman" w:hAnsi="Times New Roman" w:cs="Times New Roman"/>
          <w:b/>
          <w:color w:val="44546A" w:themeColor="text2"/>
          <w:szCs w:val="24"/>
        </w:rPr>
        <w:t xml:space="preserve"> </w:t>
      </w:r>
      <w:r w:rsidRPr="00641B5B">
        <w:rPr>
          <w:rFonts w:ascii="Times New Roman" w:hAnsi="Times New Roman" w:cs="Times New Roman"/>
          <w:b/>
          <w:color w:val="44546A" w:themeColor="text2"/>
          <w:szCs w:val="24"/>
          <w:lang w:eastAsia="sl-SI"/>
        </w:rPr>
        <w:t>ispunjeni ESPD obrazac (Dio IV. Kriteriji za odabir, Odjeljak C: Tehnička i stručna sposobnost: točka 6b).</w:t>
      </w:r>
    </w:p>
    <w:p w:rsidR="00CD6487" w:rsidRPr="00641B5B" w:rsidRDefault="00CD6487" w:rsidP="00641B5B">
      <w:pPr>
        <w:spacing w:after="120" w:line="240" w:lineRule="auto"/>
        <w:ind w:right="380"/>
        <w:contextualSpacing/>
        <w:jc w:val="both"/>
        <w:rPr>
          <w:rFonts w:ascii="Times New Roman" w:hAnsi="Times New Roman" w:cs="Times New Roman"/>
          <w:b/>
          <w:color w:val="44546A" w:themeColor="text2"/>
          <w:szCs w:val="24"/>
        </w:rPr>
      </w:pPr>
    </w:p>
    <w:p w:rsidR="00141830" w:rsidRPr="00641B5B" w:rsidRDefault="00141830" w:rsidP="00141830">
      <w:pPr>
        <w:ind w:right="382"/>
        <w:jc w:val="both"/>
        <w:rPr>
          <w:rFonts w:ascii="Times New Roman" w:hAnsi="Times New Roman" w:cs="Times New Roman"/>
          <w:bCs/>
          <w:iCs/>
          <w:color w:val="44546A" w:themeColor="text2"/>
        </w:rPr>
      </w:pPr>
      <w:r w:rsidRPr="00641B5B">
        <w:rPr>
          <w:rFonts w:ascii="Times New Roman" w:hAnsi="Times New Roman" w:cs="Times New Roman"/>
          <w:color w:val="44546A" w:themeColor="text2"/>
        </w:rPr>
        <w:t>Sukladno članku 24. Zakona o poslovima i djelatnostima prostornog uređenja i gradnje (NN 78/15</w:t>
      </w:r>
      <w:r w:rsidR="000F4400">
        <w:rPr>
          <w:rFonts w:ascii="Times New Roman" w:hAnsi="Times New Roman" w:cs="Times New Roman"/>
          <w:color w:val="44546A" w:themeColor="text2"/>
        </w:rPr>
        <w:t>, 118/2018</w:t>
      </w:r>
      <w:r w:rsidRPr="00641B5B">
        <w:rPr>
          <w:rFonts w:ascii="Times New Roman" w:hAnsi="Times New Roman" w:cs="Times New Roman"/>
          <w:color w:val="44546A" w:themeColor="text2"/>
        </w:rPr>
        <w:t>) p</w:t>
      </w:r>
      <w:r w:rsidRPr="00641B5B">
        <w:rPr>
          <w:rFonts w:ascii="Times New Roman" w:hAnsi="Times New Roman" w:cs="Times New Roman"/>
          <w:bCs/>
          <w:iCs/>
          <w:color w:val="44546A" w:themeColor="text2"/>
        </w:rPr>
        <w:t xml:space="preserve">oslove </w:t>
      </w:r>
      <w:r w:rsidRPr="00641B5B">
        <w:rPr>
          <w:rFonts w:ascii="Times New Roman" w:hAnsi="Times New Roman" w:cs="Times New Roman"/>
          <w:b/>
          <w:bCs/>
          <w:iCs/>
          <w:color w:val="44546A" w:themeColor="text2"/>
        </w:rPr>
        <w:t>voditelja građenja</w:t>
      </w:r>
      <w:r w:rsidRPr="00641B5B">
        <w:rPr>
          <w:rFonts w:ascii="Times New Roman" w:hAnsi="Times New Roman" w:cs="Times New Roman"/>
          <w:bCs/>
          <w:iCs/>
          <w:color w:val="44546A" w:themeColor="text2"/>
        </w:rPr>
        <w:t xml:space="preserve"> u svojstvu odgovorne osobe može obavljati ovlašteni voditelj građenja, sukladno posebnom zakonu kojim se uređuje udruživanje u Komoru.</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Sukladno članku 28. Zakona o komori arhitekata i komorama inženjera u graditeljstvu i prostornom uređenju (NN 78/2015</w:t>
      </w:r>
      <w:r w:rsidR="0006598C">
        <w:rPr>
          <w:rFonts w:ascii="Times New Roman" w:hAnsi="Times New Roman" w:cs="Times New Roman"/>
          <w:color w:val="44546A" w:themeColor="text2"/>
        </w:rPr>
        <w:t>, 114/2018</w:t>
      </w:r>
      <w:r w:rsidRPr="00641B5B">
        <w:rPr>
          <w:rFonts w:ascii="Times New Roman" w:hAnsi="Times New Roman" w:cs="Times New Roman"/>
          <w:color w:val="44546A" w:themeColor="text2"/>
        </w:rPr>
        <w:t>) pravo na upis u imenik ovlaštenih voditelja građenja Komore ima fizička osoba koja kumulativno ispunjava sljedeće uvjete:</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1. da je završila odgovarajući preddiplomski i diplomski sveučilišni studij ili integrirani preddiplomski i diplomski sveučilišni studij i stekla akademski naziv magistar inženjer, ili da je završila odgovarajući specijalistički diplomski stručni studij i stekla stručni naziv stručni specijalist inženjer ako je tijekom cijelog svog studija stekla najmanje 300 ECTS bodova, odnosno da je na drugi način propisan posebnim propisom stekla odgovarajući stupanj obrazovanja odgovarajuće struke i ima najmanje tri godine radnog iskustva u struci ili da je završila studij i stekla stručni naziv stručni prvostupnik (baccalaureus) inženjer ili akademski naziv sveučilišni prvostupnik (baccalaureus) inženjer odgovarajuće struke, odnosno da je na drugi način propisan posebnim propisom stekla odgovarajući stupanj obrazovanja odgovarajuće struke i ima najmanje četiri godine radnog iskustva u struci</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ili</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da je završila studij i stekla stručni naziv pristupnik inženjer odgovarajuće struke, odnosno da je na drugi način propisan posebnim propisom stekla odgovarajući stupanj obrazovanja odgovarajuće struke i da ima najmanje pet godina radnog iskustva u struci</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2. da je ispunila uvjete sukladno posebnim propisima kojima se propisuje polaganje stručnog ispita.</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Upisom u imenik ovlaštenih voditelja građenja automatski se stječe pravo za obavljanje poslova ovlaštenih voditelja radova.</w:t>
      </w:r>
    </w:p>
    <w:p w:rsidR="00141830" w:rsidRPr="00641B5B" w:rsidRDefault="00141830" w:rsidP="00141830">
      <w:pPr>
        <w:jc w:val="both"/>
        <w:rPr>
          <w:rFonts w:ascii="Times New Roman" w:hAnsi="Times New Roman" w:cs="Times New Roman"/>
          <w:bCs/>
          <w:iCs/>
          <w:color w:val="44546A" w:themeColor="text2"/>
        </w:rPr>
      </w:pPr>
      <w:r w:rsidRPr="00641B5B">
        <w:rPr>
          <w:rFonts w:ascii="Times New Roman" w:hAnsi="Times New Roman" w:cs="Times New Roman"/>
          <w:bCs/>
          <w:iCs/>
          <w:color w:val="44546A" w:themeColor="text2"/>
        </w:rPr>
        <w:t>Sukladno člancima 60., 61., 62., 63., 64. i 65. Zakona o poslovima i djelatnostima prostornog uređenja i gradnje</w:t>
      </w:r>
      <w:r w:rsidRPr="00641B5B">
        <w:rPr>
          <w:rFonts w:ascii="Times New Roman" w:hAnsi="Times New Roman" w:cs="Times New Roman"/>
          <w:color w:val="44546A" w:themeColor="text2"/>
        </w:rPr>
        <w:t xml:space="preserve"> (NN 78/15</w:t>
      </w:r>
      <w:r w:rsidR="000567CD">
        <w:rPr>
          <w:rFonts w:ascii="Times New Roman" w:hAnsi="Times New Roman" w:cs="Times New Roman"/>
          <w:color w:val="44546A" w:themeColor="text2"/>
        </w:rPr>
        <w:t>, 118/2018</w:t>
      </w:r>
      <w:r w:rsidRPr="00641B5B">
        <w:rPr>
          <w:rFonts w:ascii="Times New Roman" w:hAnsi="Times New Roman" w:cs="Times New Roman"/>
          <w:color w:val="44546A" w:themeColor="text2"/>
        </w:rPr>
        <w:t xml:space="preserve">) </w:t>
      </w:r>
      <w:r w:rsidRPr="00641B5B">
        <w:rPr>
          <w:rFonts w:ascii="Times New Roman" w:hAnsi="Times New Roman" w:cs="Times New Roman"/>
          <w:i/>
          <w:color w:val="44546A" w:themeColor="text2"/>
          <w:u w:val="single"/>
        </w:rPr>
        <w:t>ovlaštena fizička osoba iz druge države ugovornice EGP-a</w:t>
      </w:r>
      <w:r w:rsidRPr="00641B5B">
        <w:rPr>
          <w:rFonts w:ascii="Times New Roman" w:hAnsi="Times New Roman" w:cs="Times New Roman"/>
          <w:color w:val="44546A" w:themeColor="text2"/>
        </w:rPr>
        <w:t xml:space="preserve"> ima pravo u Republici Hrvatskoj </w:t>
      </w:r>
      <w:r w:rsidRPr="00641B5B">
        <w:rPr>
          <w:rFonts w:ascii="Times New Roman" w:hAnsi="Times New Roman" w:cs="Times New Roman"/>
          <w:i/>
          <w:color w:val="44546A" w:themeColor="text2"/>
          <w:u w:val="single"/>
        </w:rPr>
        <w:t>trajno</w:t>
      </w:r>
      <w:r w:rsidRPr="00641B5B">
        <w:rPr>
          <w:rFonts w:ascii="Times New Roman" w:hAnsi="Times New Roman" w:cs="Times New Roman"/>
          <w:color w:val="44546A" w:themeColor="text2"/>
        </w:rPr>
        <w:t xml:space="preserve"> obavljati poslove voditelja građenja i voditelja radova u svojstvu ovlaštene osobe pod strukovnim nazivom koje ovlaštene osobe za obavljanje tih poslova imaju u Republici Hrvatskoj, ako je upisana u imenik stranih ovlaštenih voditelja građenja, odnosno ovlaštenih voditelja radova, odgovarajuće komore, u skladu s posebnim zakonom kojim se uređuje udruživanje u Komoru.</w:t>
      </w:r>
    </w:p>
    <w:p w:rsidR="00141830" w:rsidRPr="00641B5B" w:rsidRDefault="00141830" w:rsidP="00141830">
      <w:pPr>
        <w:tabs>
          <w:tab w:val="left" w:pos="284"/>
        </w:tabs>
        <w:ind w:right="380"/>
        <w:jc w:val="both"/>
        <w:rPr>
          <w:rFonts w:ascii="Times New Roman" w:hAnsi="Times New Roman" w:cs="Times New Roman"/>
          <w:color w:val="44546A" w:themeColor="text2"/>
        </w:rPr>
      </w:pPr>
      <w:r w:rsidRPr="00641B5B">
        <w:rPr>
          <w:rFonts w:ascii="Times New Roman" w:hAnsi="Times New Roman" w:cs="Times New Roman"/>
          <w:i/>
          <w:color w:val="44546A" w:themeColor="text2"/>
          <w:u w:val="single"/>
        </w:rPr>
        <w:lastRenderedPageBreak/>
        <w:t>Ovlaštena fizička osoba iz države ugovornice EGP-a</w:t>
      </w:r>
      <w:r w:rsidRPr="00641B5B">
        <w:rPr>
          <w:rFonts w:ascii="Times New Roman" w:hAnsi="Times New Roman" w:cs="Times New Roman"/>
          <w:color w:val="44546A" w:themeColor="text2"/>
        </w:rPr>
        <w:t xml:space="preserve"> ima pravo u Republici Hrvatskoj </w:t>
      </w:r>
      <w:r w:rsidRPr="00641B5B">
        <w:rPr>
          <w:rFonts w:ascii="Times New Roman" w:hAnsi="Times New Roman" w:cs="Times New Roman"/>
          <w:i/>
          <w:color w:val="44546A" w:themeColor="text2"/>
          <w:u w:val="single"/>
        </w:rPr>
        <w:t>povremeno ili privremeno</w:t>
      </w:r>
      <w:r w:rsidRPr="00641B5B">
        <w:rPr>
          <w:rFonts w:ascii="Times New Roman" w:hAnsi="Times New Roman" w:cs="Times New Roman"/>
          <w:color w:val="44546A" w:themeColor="text2"/>
        </w:rPr>
        <w:t xml:space="preserve"> obavljati poslove voditelja građenja i voditelja radova u svojstvu odgovorne osobe pod strukovnim nazivom koji ovlaštene osobe za obavljanje tih poslova imaju u Republici Hrvatskoj, ako prije početka prvog posla izjavom u pisanom ili elektroničkom obliku izvijesti o tome odgovarajuću komoru, uz </w:t>
      </w:r>
    </w:p>
    <w:p w:rsidR="00141830" w:rsidRPr="00641B5B" w:rsidRDefault="00A97D33" w:rsidP="00641B5B">
      <w:pPr>
        <w:tabs>
          <w:tab w:val="left" w:pos="284"/>
        </w:tabs>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uvjet da:</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 ima stručne kvalifikacije potrebne za obavljanje poslova voditelja građenja ili voditelja radova u skladu s posebnim zakonom kojim se uređuje priznavanje inozemnih stručnih kvalifikacija i drugim posebnim propisima</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 je osigurana od profesionalne odgovornosti za štetu koju bi obavljanjem poslova voditelja građenja ili voditelja radova u svojstvu odgovorne osobe mogla učiniti investitoru ili drugim osobama.</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Uz prethodnu izjavu iz članka 61. navedenog Zakona podnositelj mora priložiti:</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 dokaz o državljanstvu</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 potvrdu kojom se potvrđuje da u državi ugovornici EGP-a obavlja poslove voditelja građenja ili voditelja radova u svojstvu ovlaštene osobe</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 uvjerenje/dokaz o nekažnjavanju, odnosno da nije izrečena mjera privremenog ili trajnog oduzimanja prava na obavljanje profesije, s obzirom da se radi o profesiji iz sigurnosnog sektora</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 ovlaštenje za obavljanje poslova vođenja građenja u svojstvu odgovorne osobe u državi iz koje dolazi</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 dokaz da je osiguran od profesionalne odgovornosti, primjereno vrsti i stupnju opasnosti, za štetu koju bi obavljanjem poslova vođenja građenja u svojstvu odgovorne osobe mogao učiniti investitoru ili drugim osobama.</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Ako se u državi iz koje dolazi strana ovlaštena osoba poslovi voditelja građenja ili voditelja radova obavljaju bez posebnog ovlaštenja, uz prijavu se prilaže dokaz da je podnositelj prijave poslove voditelja građenja ili voditelja radova u svojstvu odgovorne osobe obavljao u punom ili nepunom radnom vremenu istovjetnog ukupnog trajanja najmanje godinu dana u zadnjih deset godina u državi članici u kojoj ta profesija nije regulirana.</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 xml:space="preserve">Stranoj ovlaštenoj osobi priznaje se sklopljeni ugovor o profesionalnom osiguranju u drugoj državi ugovornici EGP-a, u kojoj ima poslovni </w:t>
      </w:r>
      <w:proofErr w:type="spellStart"/>
      <w:r w:rsidRPr="00641B5B">
        <w:rPr>
          <w:rFonts w:ascii="Times New Roman" w:hAnsi="Times New Roman" w:cs="Times New Roman"/>
          <w:color w:val="44546A" w:themeColor="text2"/>
        </w:rPr>
        <w:t>nastan</w:t>
      </w:r>
      <w:proofErr w:type="spellEnd"/>
      <w:r w:rsidRPr="00641B5B">
        <w:rPr>
          <w:rFonts w:ascii="Times New Roman" w:hAnsi="Times New Roman" w:cs="Times New Roman"/>
          <w:color w:val="44546A" w:themeColor="text2"/>
        </w:rPr>
        <w:t>, ako je osiguranik pokriven jamstvom koje je jednakovrijedno ili bitno usporedivo s obzirom na namjenu ili pokriće koje se osigurava, pri čemu iznos osiguranja ne može biti manji od 1.000.000,00 kuna. U slučaju djelomične jednakovrijednosti strana ovlaštena osoba dužna je dodatno se osigurati za pokriće nepokrivenih aspekata: osiguranog rizika, osigurane gornje granice jamstva ili mogućeg isključenja iz pokrića.</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Izjava iz članka 61. navedenog Zakona podnosi se za svaku godinu u kojoj podnositelj namjerava privremeno ili povremeno pružati usluge u Republici Hrvatskoj.</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Komora ocjenjuje je li riječ o povremenom obavljanju poslova u smislu članka 61. navedenog Zakona prema okolnostima pojedinog slučaja.</w:t>
      </w:r>
    </w:p>
    <w:p w:rsidR="00141830" w:rsidRPr="00641B5B" w:rsidRDefault="00141830" w:rsidP="00141830">
      <w:pPr>
        <w:jc w:val="both"/>
        <w:rPr>
          <w:rFonts w:ascii="Times New Roman" w:hAnsi="Times New Roman" w:cs="Times New Roman"/>
          <w:color w:val="44546A" w:themeColor="text2"/>
        </w:rPr>
      </w:pPr>
      <w:r w:rsidRPr="00641B5B">
        <w:rPr>
          <w:rFonts w:ascii="Times New Roman" w:hAnsi="Times New Roman" w:cs="Times New Roman"/>
          <w:color w:val="44546A" w:themeColor="text2"/>
        </w:rPr>
        <w:t>Povodom izjave iz članka 61. navedenog Zakona Komora u skladu s odredbama posebnog zakona kojim se uređuje priznavanje inozemnih stručnih kvalifikacija i drugim posebnim propisima provjerava ispunjava li podnositelj propisane uvjete za povremeno, odnosno privremeno obavljanje poslova voditelja građenja ili voditelja radova u svojstvu odgovorne osobe i o tome izdaje potvrdu. Prilikom podnošenja prve izjave iz članka 61. Zakona Komora obvezno provodi postupak provjere inozemne stručne kvalifikacije u skladu s odredbama posebnog zakona kojima se uređuje priznavanje inozemnih stručnih kvalifikacija i drugim posebnim propisima, s obzirom da se radi o profesijama koje imaju utjecaja na sigurnost.</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 xml:space="preserve">U slučaju dodjele ugovora, gospodarski subjekt je dužan Naručitelju prije </w:t>
      </w:r>
      <w:r w:rsidRPr="00641B5B">
        <w:rPr>
          <w:rFonts w:ascii="Times New Roman" w:hAnsi="Times New Roman" w:cs="Times New Roman"/>
          <w:bCs/>
          <w:color w:val="44546A" w:themeColor="text2"/>
        </w:rPr>
        <w:t>potpisa ugovora (</w:t>
      </w:r>
      <w:r w:rsidRPr="00641B5B">
        <w:rPr>
          <w:rFonts w:ascii="Times New Roman" w:hAnsi="Times New Roman" w:cs="Times New Roman"/>
          <w:color w:val="44546A" w:themeColor="text2"/>
        </w:rPr>
        <w:t>odnosno u roku 30 dana od izvršnosti Odluke o odabiru</w:t>
      </w:r>
      <w:r w:rsidRPr="00641B5B">
        <w:rPr>
          <w:rFonts w:ascii="Times New Roman" w:hAnsi="Times New Roman" w:cs="Times New Roman"/>
          <w:bCs/>
          <w:color w:val="44546A" w:themeColor="text2"/>
        </w:rPr>
        <w:t>)</w:t>
      </w:r>
      <w:r w:rsidRPr="00641B5B">
        <w:rPr>
          <w:rFonts w:ascii="Times New Roman" w:hAnsi="Times New Roman" w:cs="Times New Roman"/>
          <w:color w:val="44546A" w:themeColor="text2"/>
        </w:rPr>
        <w:t xml:space="preserve"> dostaviti dokaz da je navedeni stručnjak ishodio sva potrebna rješenja/potvrde o ovlaštenju za vođenje građenja/radova suklad</w:t>
      </w:r>
      <w:r w:rsidR="00A97D33" w:rsidRPr="00641B5B">
        <w:rPr>
          <w:rFonts w:ascii="Times New Roman" w:hAnsi="Times New Roman" w:cs="Times New Roman"/>
          <w:color w:val="44546A" w:themeColor="text2"/>
        </w:rPr>
        <w:t>no zakonima Republike Hrvatske.</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lastRenderedPageBreak/>
        <w:t>Gospodarski subjekt može se, po potrebi, osloniti na sposobnost drugih gospodarskih subjekata, bez obzira na pravnu prirodu njihova međusobna odnosa. U tom slučaju gospodarski subjekt mora dokazati javnom naručitelju da će imati na raspolaganju resurse nužne za izvršenje ugovora, primjerice, prihvaćanjem obveze drugih gospodarskih subjekata da će te resurse staviti na raspolaganje gospodarskom subjektu (u obliku ugovora, sporazuma ili nekog drugog pravovaljanog dokaza na rok završetka propisan Dokumentacijom o nabavi).</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Ukoliko se gospodarski subjekt oslanja na iskustvo drugog gospodarskog subjekta koji je to iskustvo stekao kao član zajednice gospodarskih subjekata, u Potvrdi koju dostavlja mora biti jasno naznačeno koje radove i za koju vrijednost je u toj zajednici izvršio gospodarski subjekt na čiju sposobnost se oslanja.</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Gospodarski subjekt može se u postupku javne nabave osloniti na sposobnost drugih subjekata radi dokazivanja ispunjavanja kriterija koji su vezani uz relevantno stručno iskustvo, samo ako će ti subjekti izvoditi radove ili pružati usluge za koje se ta sposobnost traži.</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Pod istim uvjetima, zajednica gospodarskih subjekata može se osloniti na sposobnost članova zajednice</w:t>
      </w:r>
    </w:p>
    <w:p w:rsidR="00A97D33" w:rsidRPr="00641B5B" w:rsidRDefault="00141830" w:rsidP="00641B5B">
      <w:pPr>
        <w:ind w:right="382"/>
        <w:contextualSpacing/>
        <w:jc w:val="both"/>
        <w:rPr>
          <w:rFonts w:ascii="Times New Roman" w:hAnsi="Times New Roman" w:cs="Times New Roman"/>
          <w:color w:val="44546A" w:themeColor="text2"/>
        </w:rPr>
      </w:pPr>
      <w:r w:rsidRPr="00641B5B">
        <w:rPr>
          <w:rFonts w:ascii="Times New Roman" w:hAnsi="Times New Roman" w:cs="Times New Roman"/>
          <w:color w:val="44546A" w:themeColor="text2"/>
        </w:rPr>
        <w:t>gospodarskih subjekata ili</w:t>
      </w:r>
      <w:r w:rsidR="00A97D33" w:rsidRPr="00641B5B">
        <w:rPr>
          <w:rFonts w:ascii="Times New Roman" w:hAnsi="Times New Roman" w:cs="Times New Roman"/>
          <w:color w:val="44546A" w:themeColor="text2"/>
        </w:rPr>
        <w:t xml:space="preserve"> drugih gospodarskih subjekata.</w:t>
      </w:r>
    </w:p>
    <w:p w:rsidR="00722BC2" w:rsidRPr="00641B5B" w:rsidRDefault="00722BC2">
      <w:pPr>
        <w:spacing w:after="0" w:line="240" w:lineRule="auto"/>
        <w:jc w:val="both"/>
        <w:rPr>
          <w:rFonts w:ascii="Times New Roman" w:hAnsi="Times New Roman" w:cs="Times New Roman"/>
          <w:b/>
          <w:color w:val="44546A" w:themeColor="text2"/>
          <w:szCs w:val="24"/>
          <w:lang w:eastAsia="sl-SI"/>
        </w:rPr>
      </w:pPr>
    </w:p>
    <w:p w:rsidR="00722BC2" w:rsidRPr="00641B5B" w:rsidRDefault="001741DA">
      <w:pPr>
        <w:spacing w:after="0" w:line="240" w:lineRule="auto"/>
        <w:jc w:val="both"/>
        <w:rPr>
          <w:rFonts w:cs="Times New Roman"/>
          <w:color w:val="44546A" w:themeColor="text2"/>
          <w:szCs w:val="24"/>
        </w:rPr>
      </w:pPr>
      <w:r>
        <w:rPr>
          <w:rFonts w:ascii="Times New Roman" w:hAnsi="Times New Roman" w:cs="Times New Roman"/>
          <w:color w:val="44546A" w:themeColor="text2"/>
          <w:szCs w:val="24"/>
          <w:lang w:eastAsia="sl-SI"/>
        </w:rPr>
        <w:t>Javni naručitelj može</w:t>
      </w:r>
      <w:r w:rsidR="00722BC2" w:rsidRPr="00641B5B">
        <w:rPr>
          <w:rFonts w:ascii="Times New Roman" w:hAnsi="Times New Roman" w:cs="Times New Roman"/>
          <w:color w:val="44546A" w:themeColor="text2"/>
          <w:szCs w:val="24"/>
          <w:lang w:eastAsia="sl-SI"/>
        </w:rPr>
        <w:t xml:space="preserve"> prije donošenja odluke u ovom postupku javne nabave od ponuditelja koji je podnio ekonomski najpovoljniju ponudu zatražiti da u roku od, ne kraćem od pet dana, dostavi ažurirane popratne dokumente, i to:</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lang w:eastAsia="sl-SI"/>
        </w:rPr>
        <w:t xml:space="preserve">A) Potvrdu o upisu u imenik ovlaštenih voditelja građenja/ imenik ovlaštenih voditelja radova hrvatske komore arhitekata/inženjera ili </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lang w:eastAsia="sl-SI"/>
        </w:rPr>
        <w:t xml:space="preserve">B) Potvrdu o upis u imenik stranih ovlaštenih voditelja građenja/ imenik ovlaštenih voditelja radova hrvatske komore arhitekata/inženjera određene struke ili </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lang w:eastAsia="sl-SI"/>
        </w:rPr>
        <w:t xml:space="preserve">C) Potvrdu hrvatske komore arhitekata/inženjera određene struke za povremeno ili privremeno obavljanje poslova ovlaštenih vođenja građenja/ voditelja radova ili  </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lang w:eastAsia="sl-SI"/>
        </w:rPr>
        <w:t xml:space="preserve">D) Važeće ovlaštenje za obavljanje poslova vođenja građenja/ vođenja radova u državi iz koje dolazi i izjavu kojom potvrđuje da će, ukoliko njegova ponuda bude odabrana kao najpovoljnija, do potpisa ugovora dostaviti Potvrdu određene komore vezano uz ispunjavanje propisanih uvjeta za povremeno ili privremeno obavljanje poslova vođenja građenja/ vođenja radova sukladno čl. 65. Zakona o poslovima i djelatnostima prostornog uređenja i gradnje (NN 78/15).  ili </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lang w:eastAsia="sl-SI"/>
        </w:rPr>
        <w:t>E) Izjavu kojom potvrđuje da u državi svog sjedišta ne mora posjedovati traženo ovlaštenje za obavljanje poslova vođenja građenja/ vođenja radova, te da će, ukoliko njegova ponuda bude odabrana kao najpovoljnija, do potpisa ugovora dostaviti Potvrdu određene komore vezano uz ispunjavanje propisanih uvjeta za povremeno ili privremeno obavljanje poslova vođenja građenja/ vođenja radova sukladno čl. 65. Zakona o poslovima i djelatnostima prostornog uređenja i gradnje (NN 78/15).</w:t>
      </w:r>
    </w:p>
    <w:p w:rsidR="00722BC2" w:rsidRPr="00641B5B" w:rsidRDefault="00722BC2">
      <w:pPr>
        <w:spacing w:after="0" w:line="240" w:lineRule="auto"/>
        <w:ind w:right="382"/>
        <w:jc w:val="both"/>
        <w:rPr>
          <w:rFonts w:ascii="Times New Roman" w:hAnsi="Times New Roman" w:cs="Times New Roman"/>
          <w:color w:val="44546A" w:themeColor="text2"/>
          <w:szCs w:val="24"/>
          <w:lang w:eastAsia="sl-SI"/>
        </w:rPr>
      </w:pPr>
    </w:p>
    <w:p w:rsidR="009950B0" w:rsidRPr="00641B5B" w:rsidRDefault="00722BC2" w:rsidP="009950B0">
      <w:pPr>
        <w:spacing w:after="0" w:line="240" w:lineRule="auto"/>
        <w:ind w:right="382"/>
        <w:jc w:val="both"/>
        <w:rPr>
          <w:rFonts w:ascii="Times New Roman" w:hAnsi="Times New Roman" w:cs="Times New Roman"/>
          <w:color w:val="44546A" w:themeColor="text2"/>
          <w:szCs w:val="24"/>
          <w:lang w:eastAsia="sl-SI"/>
        </w:rPr>
      </w:pPr>
      <w:r w:rsidRPr="00641B5B">
        <w:rPr>
          <w:rFonts w:ascii="Times New Roman" w:hAnsi="Times New Roman" w:cs="Times New Roman"/>
          <w:color w:val="44546A" w:themeColor="text2"/>
          <w:szCs w:val="24"/>
          <w:lang w:eastAsia="sl-SI"/>
        </w:rPr>
        <w:t>Gospodarski subjekt može se, po potrebi, osloniti na sposobnost drugih gospodarskih subjekata, bez obzira na pravnu prirodu njihova međusobna odnosa</w:t>
      </w:r>
      <w:r w:rsidR="009950B0" w:rsidRPr="00641B5B">
        <w:rPr>
          <w:rFonts w:ascii="Times New Roman" w:hAnsi="Times New Roman" w:cs="Times New Roman"/>
          <w:color w:val="44546A" w:themeColor="text2"/>
          <w:szCs w:val="24"/>
        </w:rPr>
        <w:t xml:space="preserve"> </w:t>
      </w:r>
      <w:r w:rsidR="009950B0" w:rsidRPr="00641B5B">
        <w:rPr>
          <w:rFonts w:ascii="Times New Roman" w:hAnsi="Times New Roman" w:cs="Times New Roman"/>
          <w:color w:val="44546A" w:themeColor="text2"/>
          <w:szCs w:val="24"/>
          <w:lang w:eastAsia="sl-SI"/>
        </w:rPr>
        <w:t>samo ako će ti subjekti izvoditi radove ili pružati usluge za koje se ta sposobnost traži.</w:t>
      </w:r>
    </w:p>
    <w:p w:rsidR="00722BC2" w:rsidRPr="00641B5B" w:rsidRDefault="00722BC2">
      <w:pPr>
        <w:spacing w:after="0" w:line="240" w:lineRule="auto"/>
        <w:ind w:right="382"/>
        <w:jc w:val="both"/>
        <w:rPr>
          <w:rFonts w:ascii="Times New Roman" w:hAnsi="Times New Roman" w:cs="Times New Roman"/>
          <w:color w:val="44546A" w:themeColor="text2"/>
          <w:szCs w:val="24"/>
          <w:lang w:eastAsia="sl-SI"/>
        </w:rPr>
      </w:pPr>
      <w:r w:rsidRPr="00641B5B">
        <w:rPr>
          <w:rFonts w:ascii="Times New Roman" w:hAnsi="Times New Roman" w:cs="Times New Roman"/>
          <w:color w:val="44546A" w:themeColor="text2"/>
          <w:szCs w:val="24"/>
          <w:lang w:eastAsia="sl-SI"/>
        </w:rPr>
        <w:t xml:space="preserve"> U tom slučaju gospodarski subjekt mora dokazati javnom naručitelju da će imati na raspolaganju resurse nužne za izvršenje ugovora, primjerice, prihvaćanjem obveze drugih gospodarskih subjekata da će te resurse staviti na raspolaganje gospodarskom subjektu (u obliku ugovora, sporazuma ili nekog drugog pravovaljanog dokaza na rok završetka propisan Dokumentacijom o nabavi).</w:t>
      </w:r>
    </w:p>
    <w:p w:rsidR="0015409A" w:rsidRPr="00641B5B" w:rsidRDefault="0015409A">
      <w:pPr>
        <w:spacing w:after="0" w:line="240" w:lineRule="auto"/>
        <w:ind w:right="382"/>
        <w:jc w:val="both"/>
        <w:rPr>
          <w:rFonts w:cs="Times New Roman"/>
          <w:color w:val="44546A" w:themeColor="text2"/>
          <w:szCs w:val="24"/>
        </w:rPr>
      </w:pPr>
    </w:p>
    <w:p w:rsidR="00722BC2" w:rsidRPr="00641B5B" w:rsidRDefault="00722BC2">
      <w:pPr>
        <w:spacing w:after="0" w:line="240" w:lineRule="auto"/>
        <w:ind w:right="382"/>
        <w:jc w:val="both"/>
        <w:rPr>
          <w:rFonts w:cs="Times New Roman"/>
          <w:color w:val="44546A" w:themeColor="text2"/>
          <w:szCs w:val="24"/>
        </w:rPr>
      </w:pPr>
      <w:r w:rsidRPr="00641B5B">
        <w:rPr>
          <w:rFonts w:ascii="Times New Roman" w:hAnsi="Times New Roman" w:cs="Times New Roman"/>
          <w:color w:val="44546A" w:themeColor="text2"/>
          <w:szCs w:val="24"/>
          <w:lang w:eastAsia="sl-SI"/>
        </w:rPr>
        <w:t>Ukoliko se gospodarski subjekt oslanja na iskustvo drugog gospodarskog subjekta koji je to iskustvo stekao kao član zajednice gospodarskih subjekata, u Potvrdi koju dostavlja mora biti jasno naznačeno koje radove i za koju vrijednost je u toj zajednici izvršio gospodarski subjekt na čiju sposobnost se oslanja.</w:t>
      </w:r>
    </w:p>
    <w:p w:rsidR="00722BC2" w:rsidRPr="00641B5B" w:rsidRDefault="00722BC2">
      <w:pPr>
        <w:spacing w:after="0" w:line="240" w:lineRule="auto"/>
        <w:ind w:right="382"/>
        <w:jc w:val="both"/>
        <w:rPr>
          <w:rFonts w:ascii="Times New Roman" w:hAnsi="Times New Roman" w:cs="Times New Roman"/>
          <w:color w:val="44546A" w:themeColor="text2"/>
          <w:szCs w:val="24"/>
          <w:lang w:eastAsia="sl-SI"/>
        </w:rPr>
      </w:pPr>
      <w:r w:rsidRPr="00641B5B">
        <w:rPr>
          <w:rFonts w:ascii="Times New Roman" w:hAnsi="Times New Roman" w:cs="Times New Roman"/>
          <w:color w:val="44546A" w:themeColor="text2"/>
          <w:szCs w:val="24"/>
          <w:lang w:eastAsia="sl-SI"/>
        </w:rPr>
        <w:t>Gospodarski subjekt može se u postupku javne nabave osloniti na sposobnost drugih subjekata radi dokazivanja ispunjavanja kriterija koji su vezani uz relevantno stručno iskustvo, samo ako će ti subjekti izvoditi radove ili pružati usluge za koje se ta sposobnost traži.</w:t>
      </w:r>
    </w:p>
    <w:p w:rsidR="00E22AB7" w:rsidRPr="00641B5B" w:rsidRDefault="00E22AB7">
      <w:pPr>
        <w:spacing w:after="0" w:line="240" w:lineRule="auto"/>
        <w:ind w:right="382"/>
        <w:jc w:val="both"/>
        <w:rPr>
          <w:rFonts w:cs="Times New Roman"/>
          <w:color w:val="44546A" w:themeColor="text2"/>
          <w:szCs w:val="24"/>
        </w:rPr>
      </w:pPr>
    </w:p>
    <w:p w:rsidR="00722BC2" w:rsidRPr="00E55EDC" w:rsidRDefault="00722BC2" w:rsidP="00E55EDC">
      <w:pPr>
        <w:spacing w:after="0" w:line="240" w:lineRule="auto"/>
        <w:ind w:right="382"/>
        <w:jc w:val="both"/>
        <w:rPr>
          <w:rFonts w:cs="Times New Roman"/>
          <w:color w:val="44546A" w:themeColor="text2"/>
          <w:szCs w:val="24"/>
        </w:rPr>
      </w:pPr>
      <w:r w:rsidRPr="00641B5B">
        <w:rPr>
          <w:rFonts w:ascii="Times New Roman" w:hAnsi="Times New Roman" w:cs="Times New Roman"/>
          <w:color w:val="44546A" w:themeColor="text2"/>
          <w:szCs w:val="24"/>
          <w:lang w:eastAsia="sl-SI"/>
        </w:rPr>
        <w:t>Pod istim uvjetima, zajednica gospodarskih subjekata može se osloniti na sposobnost članova zajednice</w:t>
      </w:r>
      <w:r w:rsidR="00E22AB7" w:rsidRPr="00641B5B">
        <w:rPr>
          <w:rFonts w:cs="Times New Roman"/>
          <w:color w:val="44546A" w:themeColor="text2"/>
          <w:szCs w:val="24"/>
        </w:rPr>
        <w:t xml:space="preserve"> </w:t>
      </w:r>
      <w:r w:rsidRPr="00641B5B">
        <w:rPr>
          <w:rFonts w:ascii="Times New Roman" w:hAnsi="Times New Roman" w:cs="Times New Roman"/>
          <w:color w:val="44546A" w:themeColor="text2"/>
          <w:szCs w:val="24"/>
          <w:lang w:eastAsia="sl-SI"/>
        </w:rPr>
        <w:t>gospodarskih subjekata ili drugih gospodarskih subjekata.</w:t>
      </w:r>
    </w:p>
    <w:p w:rsidR="00722BC2" w:rsidRPr="00641B5B" w:rsidRDefault="00106C89" w:rsidP="00641B5B">
      <w:pPr>
        <w:pageBreakBefore/>
        <w:pBdr>
          <w:left w:val="single" w:sz="48" w:space="0" w:color="8DB3E2"/>
          <w:bottom w:val="single" w:sz="8" w:space="0" w:color="8DB3E2"/>
        </w:pBdr>
        <w:spacing w:line="240" w:lineRule="auto"/>
        <w:rPr>
          <w:rFonts w:cs="Times New Roman"/>
          <w:b/>
          <w:color w:val="44546A" w:themeColor="text2"/>
          <w:szCs w:val="24"/>
        </w:rPr>
      </w:pPr>
      <w:bookmarkStart w:id="16" w:name="_Toc337691915"/>
      <w:bookmarkStart w:id="17" w:name="_Toc330386311"/>
      <w:bookmarkStart w:id="18" w:name="_Toc329951488"/>
      <w:bookmarkEnd w:id="16"/>
      <w:bookmarkEnd w:id="17"/>
      <w:bookmarkEnd w:id="18"/>
      <w:r w:rsidRPr="00641B5B">
        <w:rPr>
          <w:rFonts w:ascii="Times New Roman" w:hAnsi="Times New Roman" w:cs="Times New Roman"/>
          <w:b/>
          <w:color w:val="44546A" w:themeColor="text2"/>
          <w:sz w:val="28"/>
          <w:szCs w:val="24"/>
        </w:rPr>
        <w:lastRenderedPageBreak/>
        <w:t xml:space="preserve">5. </w:t>
      </w:r>
      <w:r w:rsidR="00722BC2" w:rsidRPr="00641B5B">
        <w:rPr>
          <w:rFonts w:ascii="Times New Roman" w:hAnsi="Times New Roman" w:cs="Times New Roman"/>
          <w:b/>
          <w:color w:val="44546A" w:themeColor="text2"/>
          <w:sz w:val="28"/>
          <w:szCs w:val="24"/>
        </w:rPr>
        <w:t>Podaci o ponudi</w:t>
      </w: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Ponuda je izjava volje ponuditelja u pisanom obliku da će isporučiti robu, pružiti usluge ili izvesti radove u skladu s uvjetima i zahtjevima iz dokumentacije o nabavi.</w:t>
      </w: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5.1. SADRŽAJ PONUDE</w:t>
      </w: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Ponuditelji moraju kreirati ponudu u kojoj su sadržani zahtijevani dokumenti iz Dokumentacije o nabavi, te sastaviti ponudu kako slijedi:</w:t>
      </w: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pStyle w:val="Odlomakpopisa"/>
        <w:numPr>
          <w:ilvl w:val="0"/>
          <w:numId w:val="22"/>
        </w:numPr>
        <w:spacing w:after="0" w:line="240" w:lineRule="auto"/>
        <w:ind w:left="1440"/>
        <w:jc w:val="both"/>
        <w:rPr>
          <w:color w:val="44546A" w:themeColor="text2"/>
          <w:sz w:val="22"/>
          <w:szCs w:val="22"/>
        </w:rPr>
      </w:pPr>
      <w:r w:rsidRPr="00641B5B">
        <w:rPr>
          <w:rFonts w:ascii="Times New Roman" w:hAnsi="Times New Roman"/>
          <w:b/>
          <w:color w:val="44546A" w:themeColor="text2"/>
          <w:sz w:val="22"/>
          <w:szCs w:val="22"/>
        </w:rPr>
        <w:t xml:space="preserve">Uvez ponude - popunjeni ponudbeni list </w:t>
      </w:r>
    </w:p>
    <w:p w:rsidR="00722BC2" w:rsidRPr="00641B5B" w:rsidRDefault="00722BC2">
      <w:pPr>
        <w:pStyle w:val="Odlomakpopisa"/>
        <w:numPr>
          <w:ilvl w:val="0"/>
          <w:numId w:val="22"/>
        </w:numPr>
        <w:spacing w:after="0" w:line="240" w:lineRule="auto"/>
        <w:ind w:left="1440"/>
        <w:jc w:val="both"/>
        <w:rPr>
          <w:color w:val="44546A" w:themeColor="text2"/>
          <w:sz w:val="22"/>
          <w:szCs w:val="22"/>
        </w:rPr>
      </w:pPr>
      <w:r w:rsidRPr="00641B5B">
        <w:rPr>
          <w:rFonts w:ascii="Times New Roman" w:hAnsi="Times New Roman"/>
          <w:b/>
          <w:color w:val="44546A" w:themeColor="text2"/>
          <w:sz w:val="22"/>
          <w:szCs w:val="22"/>
        </w:rPr>
        <w:t>skenirano jamstvo za ozbiljnost ponude</w:t>
      </w:r>
    </w:p>
    <w:p w:rsidR="00722BC2" w:rsidRPr="00DD3701" w:rsidRDefault="00722BC2">
      <w:pPr>
        <w:pStyle w:val="Odlomakpopisa"/>
        <w:numPr>
          <w:ilvl w:val="0"/>
          <w:numId w:val="22"/>
        </w:numPr>
        <w:spacing w:after="0" w:line="240" w:lineRule="auto"/>
        <w:ind w:left="1440"/>
        <w:jc w:val="both"/>
        <w:rPr>
          <w:color w:val="44546A" w:themeColor="text2"/>
          <w:sz w:val="22"/>
          <w:szCs w:val="22"/>
        </w:rPr>
      </w:pPr>
      <w:r w:rsidRPr="00DD3701">
        <w:rPr>
          <w:rFonts w:ascii="Times New Roman" w:hAnsi="Times New Roman"/>
          <w:b/>
          <w:color w:val="44546A" w:themeColor="text2"/>
          <w:sz w:val="22"/>
          <w:szCs w:val="22"/>
        </w:rPr>
        <w:t>skenirani obrazac Dodatak ponudi-izjava o jamstvenom roku</w:t>
      </w:r>
    </w:p>
    <w:p w:rsidR="00722BC2" w:rsidRPr="00DD3701" w:rsidRDefault="00722BC2" w:rsidP="00641B5B">
      <w:pPr>
        <w:pStyle w:val="Odlomakpopisa"/>
        <w:numPr>
          <w:ilvl w:val="0"/>
          <w:numId w:val="22"/>
        </w:numPr>
        <w:spacing w:after="0" w:line="240" w:lineRule="auto"/>
        <w:ind w:left="1440"/>
        <w:jc w:val="both"/>
        <w:rPr>
          <w:color w:val="44546A" w:themeColor="text2"/>
          <w:sz w:val="22"/>
          <w:szCs w:val="22"/>
        </w:rPr>
      </w:pPr>
      <w:r w:rsidRPr="00DD3701">
        <w:rPr>
          <w:rFonts w:ascii="Times New Roman" w:hAnsi="Times New Roman"/>
          <w:b/>
          <w:color w:val="44546A" w:themeColor="text2"/>
          <w:sz w:val="22"/>
          <w:szCs w:val="22"/>
        </w:rPr>
        <w:t>ESPD obrazac – za svakog gospodarskog subjekta zasebno</w:t>
      </w:r>
    </w:p>
    <w:p w:rsidR="00722BC2" w:rsidRPr="00641B5B" w:rsidRDefault="00722BC2">
      <w:pPr>
        <w:pStyle w:val="Odlomakpopisa"/>
        <w:numPr>
          <w:ilvl w:val="0"/>
          <w:numId w:val="22"/>
        </w:numPr>
        <w:spacing w:after="0" w:line="240" w:lineRule="auto"/>
        <w:ind w:left="1440"/>
        <w:jc w:val="both"/>
        <w:rPr>
          <w:color w:val="44546A" w:themeColor="text2"/>
          <w:sz w:val="22"/>
          <w:szCs w:val="22"/>
        </w:rPr>
      </w:pPr>
      <w:r w:rsidRPr="00641B5B">
        <w:rPr>
          <w:rFonts w:ascii="Times New Roman" w:hAnsi="Times New Roman"/>
          <w:b/>
          <w:color w:val="44546A" w:themeColor="text2"/>
          <w:sz w:val="22"/>
          <w:szCs w:val="22"/>
        </w:rPr>
        <w:t xml:space="preserve">popunjeni troškovnik </w:t>
      </w: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Smatra se da ponuda dostavljena elektroničkim sredstvima komunikacije putem EOJN RH obvezuje ponuditelja u roku valjanosti ponude neovisno o tome je li potpisana ili nije te da naručitelj ne smije odbiti takvu ponudu samo iz tog razloga.</w:t>
      </w: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5.2. NAČIN IZRADE PONUDE</w:t>
      </w: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pStyle w:val="Odlomakpopisa"/>
        <w:numPr>
          <w:ilvl w:val="0"/>
          <w:numId w:val="25"/>
        </w:numPr>
        <w:spacing w:after="0" w:line="240" w:lineRule="auto"/>
        <w:ind w:left="1080"/>
        <w:jc w:val="both"/>
        <w:rPr>
          <w:color w:val="44546A" w:themeColor="text2"/>
        </w:rPr>
      </w:pPr>
      <w:r w:rsidRPr="00641B5B">
        <w:rPr>
          <w:rFonts w:ascii="Times New Roman" w:hAnsi="Times New Roman"/>
          <w:color w:val="44546A" w:themeColor="text2"/>
        </w:rPr>
        <w:t>ponuda se kreira u elektroničkom obliku posredstvom EOJN Narodnih novina</w:t>
      </w:r>
    </w:p>
    <w:p w:rsidR="00722BC2" w:rsidRPr="00641B5B" w:rsidRDefault="00722BC2">
      <w:pPr>
        <w:pStyle w:val="Odlomakpopisa"/>
        <w:numPr>
          <w:ilvl w:val="0"/>
          <w:numId w:val="25"/>
        </w:numPr>
        <w:spacing w:after="0" w:line="240" w:lineRule="auto"/>
        <w:ind w:left="1080"/>
        <w:jc w:val="both"/>
        <w:rPr>
          <w:color w:val="44546A" w:themeColor="text2"/>
        </w:rPr>
      </w:pPr>
      <w:r w:rsidRPr="00641B5B">
        <w:rPr>
          <w:rFonts w:ascii="Times New Roman" w:hAnsi="Times New Roman"/>
          <w:color w:val="44546A" w:themeColor="text2"/>
        </w:rPr>
        <w:t>ponuda mora biti izrađena u obliku naznačenom ovom Dokumentacijom</w:t>
      </w:r>
    </w:p>
    <w:p w:rsidR="00722BC2" w:rsidRPr="00641B5B" w:rsidRDefault="00722BC2">
      <w:pPr>
        <w:pStyle w:val="Odlomakpopisa"/>
        <w:numPr>
          <w:ilvl w:val="0"/>
          <w:numId w:val="25"/>
        </w:numPr>
        <w:spacing w:after="0" w:line="240" w:lineRule="auto"/>
        <w:ind w:left="1080"/>
        <w:jc w:val="both"/>
        <w:rPr>
          <w:color w:val="44546A" w:themeColor="text2"/>
        </w:rPr>
      </w:pPr>
      <w:r w:rsidRPr="00641B5B">
        <w:rPr>
          <w:rFonts w:ascii="Times New Roman" w:hAnsi="Times New Roman"/>
          <w:color w:val="44546A" w:themeColor="text2"/>
        </w:rPr>
        <w:t>dijelovi ponude koji se dostavljaju u papirnatom obliku moraju biti uvezani u cjelinu na način da se onemogući naknadno vađenje ili umetanje listova ili dijelova ponude</w:t>
      </w:r>
    </w:p>
    <w:p w:rsidR="00722BC2" w:rsidRPr="00641B5B" w:rsidRDefault="00722BC2">
      <w:pPr>
        <w:pStyle w:val="Odlomakpopisa"/>
        <w:numPr>
          <w:ilvl w:val="0"/>
          <w:numId w:val="25"/>
        </w:numPr>
        <w:spacing w:after="0" w:line="240" w:lineRule="auto"/>
        <w:ind w:left="1080"/>
        <w:jc w:val="both"/>
        <w:rPr>
          <w:color w:val="44546A" w:themeColor="text2"/>
        </w:rPr>
      </w:pPr>
      <w:r w:rsidRPr="00641B5B">
        <w:rPr>
          <w:rFonts w:ascii="Times New Roman" w:hAnsi="Times New Roman"/>
          <w:color w:val="44546A" w:themeColor="text2"/>
        </w:rPr>
        <w:t>ako je ponuda izrađena od više dijelova ponuditelj mora u sadržaju ponude navesti od koliko se dijelova ponuda sastoji</w:t>
      </w:r>
    </w:p>
    <w:p w:rsidR="00722BC2" w:rsidRPr="00641B5B" w:rsidRDefault="00722BC2">
      <w:pPr>
        <w:pStyle w:val="Odlomakpopisa"/>
        <w:numPr>
          <w:ilvl w:val="0"/>
          <w:numId w:val="25"/>
        </w:numPr>
        <w:spacing w:after="0" w:line="240" w:lineRule="auto"/>
        <w:ind w:left="1080"/>
        <w:jc w:val="both"/>
        <w:rPr>
          <w:color w:val="44546A" w:themeColor="text2"/>
        </w:rPr>
      </w:pPr>
      <w:r w:rsidRPr="00641B5B">
        <w:rPr>
          <w:rFonts w:ascii="Times New Roman" w:hAnsi="Times New Roman"/>
          <w:color w:val="44546A" w:themeColor="text2"/>
        </w:rPr>
        <w:t xml:space="preserve">ponuditelji nemaju pravo mijenjati, ispravljati, dopunjavati ili brisati ili na bilo koji drugi način intervenirati u tekst koji je odredio naručitelj u Dokumentaciji o nabavi </w:t>
      </w:r>
    </w:p>
    <w:p w:rsidR="00722BC2" w:rsidRPr="00641B5B" w:rsidRDefault="00722BC2">
      <w:pPr>
        <w:pStyle w:val="Odlomakpopisa"/>
        <w:numPr>
          <w:ilvl w:val="0"/>
          <w:numId w:val="25"/>
        </w:numPr>
        <w:spacing w:after="0" w:line="240" w:lineRule="auto"/>
        <w:ind w:left="1080"/>
        <w:jc w:val="both"/>
        <w:rPr>
          <w:color w:val="44546A" w:themeColor="text2"/>
        </w:rPr>
      </w:pPr>
      <w:r w:rsidRPr="00641B5B">
        <w:rPr>
          <w:rFonts w:ascii="Times New Roman" w:hAnsi="Times New Roman"/>
          <w:color w:val="44546A" w:themeColor="text2"/>
        </w:rPr>
        <w:t xml:space="preserve">u ponudi mora biti u cijelosti ispunjen i priložen troškovnik koji je dio ove Dokumentacije. </w:t>
      </w:r>
    </w:p>
    <w:p w:rsidR="00722BC2" w:rsidRPr="00641B5B" w:rsidRDefault="00722BC2">
      <w:pPr>
        <w:pStyle w:val="Odlomakpopisa"/>
        <w:numPr>
          <w:ilvl w:val="0"/>
          <w:numId w:val="25"/>
        </w:numPr>
        <w:spacing w:after="0" w:line="240" w:lineRule="auto"/>
        <w:ind w:left="1080"/>
        <w:jc w:val="both"/>
        <w:rPr>
          <w:color w:val="44546A" w:themeColor="text2"/>
        </w:rPr>
      </w:pPr>
      <w:r w:rsidRPr="00641B5B">
        <w:rPr>
          <w:rFonts w:ascii="Times New Roman" w:hAnsi="Times New Roman"/>
          <w:color w:val="44546A" w:themeColor="text2"/>
        </w:rPr>
        <w:t>ispravci u dijelu ponude koja se dostavlja u papirnatom obliku moraju biti izrađeni na način da su vidljivi. Ispravci moraju uz navod datuma ispravka biti potvrđeni potpisom ponuditelja.</w:t>
      </w:r>
    </w:p>
    <w:p w:rsidR="00722BC2" w:rsidRPr="00641B5B" w:rsidRDefault="00722BC2" w:rsidP="00641B5B">
      <w:pPr>
        <w:pStyle w:val="Odlomakpopisa"/>
        <w:numPr>
          <w:ilvl w:val="0"/>
          <w:numId w:val="25"/>
        </w:numPr>
        <w:spacing w:after="0" w:line="240" w:lineRule="auto"/>
        <w:ind w:left="1080"/>
        <w:jc w:val="both"/>
      </w:pPr>
      <w:r w:rsidRPr="00641B5B">
        <w:rPr>
          <w:rFonts w:ascii="Times New Roman" w:hAnsi="Times New Roman"/>
          <w:color w:val="44546A" w:themeColor="text2"/>
        </w:rPr>
        <w:t>ponuditelj može dostaviti samo jednu ponudu za cjelokupan predmet nabave. Ponuditelj koji je samostalno podnio ponudu ne smije istodobno sudjelovati u zajedničkoj ponudi za isti predmet nabave.</w:t>
      </w:r>
    </w:p>
    <w:p w:rsidR="00332BC3" w:rsidRDefault="00332BC3">
      <w:pPr>
        <w:spacing w:after="0" w:line="240" w:lineRule="auto"/>
        <w:jc w:val="both"/>
        <w:rPr>
          <w:rFonts w:ascii="Times New Roman" w:hAnsi="Times New Roman" w:cs="Times New Roman"/>
          <w:b/>
          <w:color w:val="FF0000"/>
          <w:szCs w:val="24"/>
        </w:rPr>
      </w:pPr>
    </w:p>
    <w:p w:rsidR="00DD3701" w:rsidRPr="00DD3701" w:rsidRDefault="00DD3701" w:rsidP="00DD3701">
      <w:pPr>
        <w:spacing w:after="0" w:line="240" w:lineRule="auto"/>
        <w:jc w:val="both"/>
        <w:rPr>
          <w:rFonts w:cs="Times New Roman"/>
          <w:color w:val="44546A"/>
          <w:szCs w:val="24"/>
        </w:rPr>
      </w:pPr>
      <w:r w:rsidRPr="00DD3701">
        <w:rPr>
          <w:rFonts w:ascii="Times New Roman" w:hAnsi="Times New Roman" w:cs="Times New Roman"/>
          <w:b/>
          <w:color w:val="44546A"/>
          <w:szCs w:val="24"/>
        </w:rPr>
        <w:t>ESPD</w:t>
      </w:r>
    </w:p>
    <w:p w:rsidR="00DD3701" w:rsidRPr="00DD3701" w:rsidRDefault="00DD3701" w:rsidP="00DD3701">
      <w:pPr>
        <w:spacing w:after="0" w:line="240" w:lineRule="auto"/>
        <w:jc w:val="both"/>
        <w:rPr>
          <w:rFonts w:ascii="Times New Roman" w:hAnsi="Times New Roman" w:cs="Times New Roman"/>
          <w:color w:val="44546A"/>
          <w:szCs w:val="24"/>
        </w:rPr>
      </w:pPr>
    </w:p>
    <w:p w:rsidR="00DD3701" w:rsidRPr="00DD3701" w:rsidRDefault="00DD3701" w:rsidP="00DD3701">
      <w:pPr>
        <w:pStyle w:val="Odlomakpopisa"/>
        <w:spacing w:after="120" w:line="240" w:lineRule="auto"/>
        <w:ind w:left="0" w:right="380"/>
        <w:jc w:val="both"/>
        <w:rPr>
          <w:rFonts w:ascii="Times New Roman" w:hAnsi="Times New Roman"/>
          <w:b/>
          <w:color w:val="44546A"/>
          <w:lang w:eastAsia="en-US"/>
        </w:rPr>
      </w:pPr>
      <w:r w:rsidRPr="00DD3701">
        <w:rPr>
          <w:rFonts w:ascii="Times New Roman" w:hAnsi="Times New Roman"/>
          <w:b/>
          <w:color w:val="44546A"/>
          <w:lang w:eastAsia="en-US"/>
        </w:rPr>
        <w:t>Gospodarski subjekt je u ponudi obvezan dostaviti ESPD kao preliminarni dokaz da ispunjava tražene kriterije za kvalitativni odabir gospodarskog subjekta</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 xml:space="preserve">Temeljem članka 260. stavak 2. Zakona o javnoj nabavi gospodarski subjekt u ponudi dostavlja europsku jedinstvenu dokumentaciju o nabavi na standardnom obrascu, a javni naručitelj je mora prihvatiti. Standardni obrazac europske jedinstvene dokumentacije o nabavi propisuje Europska komisija provedbenim aktom i sastavni je dio ove Dokumentacije o nabavi. </w:t>
      </w:r>
    </w:p>
    <w:p w:rsidR="00DD3701" w:rsidRPr="00DD3701" w:rsidRDefault="00DD3701" w:rsidP="00DD3701">
      <w:pPr>
        <w:spacing w:after="120"/>
        <w:ind w:right="380"/>
        <w:jc w:val="both"/>
        <w:rPr>
          <w:rFonts w:ascii="Times New Roman" w:hAnsi="Times New Roman" w:cs="Times New Roman"/>
          <w:b/>
          <w:color w:val="44546A"/>
        </w:rPr>
      </w:pPr>
      <w:r w:rsidRPr="00DD3701">
        <w:rPr>
          <w:rFonts w:ascii="Times New Roman" w:hAnsi="Times New Roman" w:cs="Times New Roman"/>
          <w:b/>
          <w:color w:val="44546A"/>
        </w:rPr>
        <w:t xml:space="preserve">Europska jedinstvena dokumentacija o nabavi - ESPD je ažurirana formalna izjava gospodarskog subjekta, koja služi kao preliminarni dokaz umjesto potvrda koje izdaju tijela javne vlasti ili treće strane, a kojima se potvrđuje da taj gospodarski subjekt: </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lastRenderedPageBreak/>
        <w:t xml:space="preserve">1. nije u jednoj od situacija zbog koje se gospodarski subjekt isključuje ili može isključiti iz postupka javne nabave (osnove za isključenje ) navedene u poglavlju 3. ove Dokumentacije o nabavi </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 xml:space="preserve">2. ispunjava tražene kriterije za odabir gospodarskog subjekta (kriteriji za odabir gospodarskog subjekta, uvjeti sposobnosti, navedeni u poglavlju 4. ove Dokumentacije o nabavi) </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3. ispunjava objektivna pravila i kriterije određene za smanjenje broja sposobnih natjecatelja, ako je primjenjivo.</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 xml:space="preserve">Gospodarski subjekt dostavlja europsku jedinstvenu dokumentaciju o nabavi na standardnom obrascu u ponudi, a Naručitelj je mora prihvatiti. Ako se gospodarski subjekt oslanja na sposobnost drugog subjekta, obvezan je u ponudi ili zahtjevu za sudjelovanje dostaviti zasebnu europsku jedinstvenu dokumentacija o nabavi koja sadržava gore navedene podatke za tog subjekta. U europskoj jedinstvenoj dokumentaciji o nabavi navode se izdavatelji popratnih dokumenata te ona sadržava izjavu da će gospodarski subjekt moći, na zahtjev i bez odgode, Naručitelju dostaviti te dokumente. Ako Naručitelj može dobiti popratne dokumente izravno, pristupanjem bazi podataka, gospodarski subjekt u europskoj jedinstvenoj dokumentaciji o nabavi navodi podatke koji su potrebni u tu svrhu, npr. internetska adresa baze podataka, svi identifikacijski podaci i izjava o pristanku, ako je potrebno. </w:t>
      </w:r>
    </w:p>
    <w:p w:rsidR="00DD3701" w:rsidRPr="00DD3701" w:rsidRDefault="00DD3701" w:rsidP="00DD3701">
      <w:pPr>
        <w:spacing w:after="120"/>
        <w:ind w:right="380"/>
        <w:jc w:val="both"/>
        <w:rPr>
          <w:rFonts w:ascii="Times New Roman" w:hAnsi="Times New Roman" w:cs="Times New Roman"/>
          <w:i/>
          <w:color w:val="44546A"/>
          <w:u w:val="single"/>
        </w:rPr>
      </w:pPr>
      <w:r w:rsidRPr="00DD3701">
        <w:rPr>
          <w:rFonts w:ascii="Times New Roman" w:hAnsi="Times New Roman" w:cs="Times New Roman"/>
          <w:i/>
          <w:color w:val="44546A"/>
          <w:u w:val="single"/>
        </w:rPr>
        <w:t>Način preuzimanja i dostave e-ESPD obrasca</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Obrazac ESPD-a dostavlja se isključivo u elektroničkom obliku kao e-ESPD odgovor, sukladno članku 261. Zakona. Naručitelj je, sukladno zahtjevima iz ove dokumentacije (odredbe poglavlja 3. i 4. ove dokumentacije o nabavi) u EOJN RH kreirao elektronički ESPD obrazac u .</w:t>
      </w:r>
      <w:proofErr w:type="spellStart"/>
      <w:r w:rsidRPr="00DD3701">
        <w:rPr>
          <w:rFonts w:ascii="Times New Roman" w:hAnsi="Times New Roman" w:cs="Times New Roman"/>
          <w:color w:val="44546A"/>
        </w:rPr>
        <w:t>xml</w:t>
      </w:r>
      <w:proofErr w:type="spellEnd"/>
      <w:r w:rsidRPr="00DD3701">
        <w:rPr>
          <w:rFonts w:ascii="Times New Roman" w:hAnsi="Times New Roman" w:cs="Times New Roman"/>
          <w:color w:val="44546A"/>
        </w:rPr>
        <w:t xml:space="preserve"> formatu, koji sadrži upisane podatke o postupku nabave i naručitelju. Kreirani e-ESPD zahtjev je priložen ovoj dokumentaciji kao zasebno učitani dokument, i to kao .zip datoteka s dva formata obrasca, kao datoteka u .</w:t>
      </w:r>
      <w:proofErr w:type="spellStart"/>
      <w:r w:rsidRPr="00DD3701">
        <w:rPr>
          <w:rFonts w:ascii="Times New Roman" w:hAnsi="Times New Roman" w:cs="Times New Roman"/>
          <w:color w:val="44546A"/>
        </w:rPr>
        <w:t>xml</w:t>
      </w:r>
      <w:proofErr w:type="spellEnd"/>
      <w:r w:rsidRPr="00DD3701">
        <w:rPr>
          <w:rFonts w:ascii="Times New Roman" w:hAnsi="Times New Roman" w:cs="Times New Roman"/>
          <w:color w:val="44546A"/>
        </w:rPr>
        <w:t xml:space="preserve"> formatu koji služi za popunjavanje od strane ponuditelja te u .pdf formatu u svrhu pregleda traženih i upisanih podataka unutar obrasca.</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Ponuditelj preuzima e-ESPD zahtjev uz ostalu dokumentaciju naručitelja. Kreiranje e-ESPD odgovora se obavlja na način da ponuditelj, odabirom predmetnog postupka nabave, izabire opciju „ESPD odgovori“. Nakon unosa odgovora na tražene zahtjeve naručitelja, ponuditelj kreira e-ESPD odgovor te ga sprema na računalo, također kao .zip datoteku.</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 xml:space="preserve">Nakon što ponuditelj odluči predati ponudu, nakon učitavanja ostalih dokumenata ponude u EOJN, ponuditelj učitava i datoteku e-ESPD odgovora za taj postupak nabave, odnosno za grupu predmeta nabave ukoliko je primjenjivo. Na isti način i u istom koraku, kao dodatni dokumenti, se učitavaju i e-ESPD odgovori ostalih članova zajednice ili </w:t>
      </w:r>
      <w:proofErr w:type="spellStart"/>
      <w:r w:rsidRPr="00DD3701">
        <w:rPr>
          <w:rFonts w:ascii="Times New Roman" w:hAnsi="Times New Roman" w:cs="Times New Roman"/>
          <w:color w:val="44546A"/>
        </w:rPr>
        <w:t>podugovaratelja</w:t>
      </w:r>
      <w:proofErr w:type="spellEnd"/>
      <w:r w:rsidRPr="00DD3701">
        <w:rPr>
          <w:rFonts w:ascii="Times New Roman" w:hAnsi="Times New Roman" w:cs="Times New Roman"/>
          <w:color w:val="44546A"/>
        </w:rPr>
        <w:t xml:space="preserve"> ili drugih gospodarskih subjekata ako je primjenjivo.</w:t>
      </w:r>
    </w:p>
    <w:p w:rsidR="00DD3701" w:rsidRPr="009F1409" w:rsidRDefault="00DD3701" w:rsidP="00DD3701">
      <w:pPr>
        <w:spacing w:after="120"/>
        <w:ind w:right="380"/>
        <w:rPr>
          <w:rFonts w:ascii="Times New Roman" w:hAnsi="Times New Roman" w:cs="Times New Roman"/>
        </w:rPr>
      </w:pPr>
      <w:r w:rsidRPr="00DD3701">
        <w:rPr>
          <w:rFonts w:ascii="Times New Roman" w:hAnsi="Times New Roman" w:cs="Times New Roman"/>
          <w:color w:val="44546A"/>
        </w:rPr>
        <w:t>Detaljne upute o preuzimanju, popunjavanju i dostavi e-ESPD obrasca dostupne su na stranicama EOJN, na poveznici</w:t>
      </w:r>
      <w:r w:rsidRPr="009F1409">
        <w:rPr>
          <w:rFonts w:ascii="Times New Roman" w:hAnsi="Times New Roman" w:cs="Times New Roman"/>
        </w:rPr>
        <w:t xml:space="preserve"> </w:t>
      </w:r>
      <w:hyperlink r:id="rId9" w:history="1">
        <w:r w:rsidRPr="009F1409">
          <w:rPr>
            <w:rStyle w:val="Hiperveza"/>
            <w:rFonts w:ascii="Times New Roman" w:hAnsi="Times New Roman"/>
          </w:rPr>
          <w:t>https://help.nn.hr/support/solutions/articles/12000043401--kreiranje-e-</w:t>
        </w:r>
        <w:proofErr w:type="spellStart"/>
        <w:r w:rsidRPr="009F1409">
          <w:rPr>
            <w:rStyle w:val="Hiperveza"/>
            <w:rFonts w:ascii="Times New Roman" w:hAnsi="Times New Roman"/>
          </w:rPr>
          <w:t>espd</w:t>
        </w:r>
        <w:proofErr w:type="spellEnd"/>
        <w:r w:rsidRPr="009F1409">
          <w:rPr>
            <w:rStyle w:val="Hiperveza"/>
            <w:rFonts w:ascii="Times New Roman" w:hAnsi="Times New Roman"/>
          </w:rPr>
          <w:t>-odgovora-ponuditelji-natjecatelji</w:t>
        </w:r>
      </w:hyperlink>
      <w:r w:rsidRPr="009F1409">
        <w:rPr>
          <w:rFonts w:ascii="Times New Roman" w:hAnsi="Times New Roman" w:cs="Times New Roman"/>
        </w:rPr>
        <w:t xml:space="preserve"> </w:t>
      </w:r>
    </w:p>
    <w:p w:rsidR="00DD3701" w:rsidRPr="009F1409" w:rsidRDefault="00DD3701" w:rsidP="00DD3701">
      <w:pPr>
        <w:spacing w:after="120"/>
        <w:ind w:right="380"/>
        <w:rPr>
          <w:rFonts w:ascii="Times New Roman" w:hAnsi="Times New Roman" w:cs="Times New Roman"/>
        </w:rPr>
      </w:pPr>
    </w:p>
    <w:p w:rsidR="00DD3701" w:rsidRPr="009F1409" w:rsidRDefault="00DD3701" w:rsidP="00DD3701">
      <w:pPr>
        <w:spacing w:after="0" w:line="240" w:lineRule="auto"/>
        <w:ind w:right="380"/>
        <w:jc w:val="both"/>
        <w:rPr>
          <w:rFonts w:ascii="Times New Roman" w:hAnsi="Times New Roman" w:cs="Times New Roman"/>
          <w:color w:val="44546A"/>
          <w:szCs w:val="24"/>
        </w:rPr>
      </w:pPr>
      <w:r w:rsidRPr="009F1409">
        <w:rPr>
          <w:rFonts w:ascii="Times New Roman" w:hAnsi="Times New Roman" w:cs="Times New Roman"/>
          <w:b/>
          <w:color w:val="44546A"/>
          <w:szCs w:val="24"/>
        </w:rPr>
        <w:t>ESPD obrazac mora biti popunjen u</w:t>
      </w:r>
      <w:r w:rsidRPr="009F1409">
        <w:rPr>
          <w:rFonts w:ascii="Times New Roman" w:hAnsi="Times New Roman" w:cs="Times New Roman"/>
          <w:color w:val="44546A"/>
          <w:szCs w:val="24"/>
        </w:rPr>
        <w:t>:</w:t>
      </w:r>
    </w:p>
    <w:p w:rsidR="00DD3701" w:rsidRPr="009F1409" w:rsidRDefault="00DD3701" w:rsidP="00DD3701">
      <w:pPr>
        <w:pStyle w:val="Odlomakpopisa"/>
        <w:numPr>
          <w:ilvl w:val="0"/>
          <w:numId w:val="23"/>
        </w:numPr>
        <w:spacing w:after="0" w:line="240" w:lineRule="auto"/>
        <w:ind w:right="380"/>
        <w:jc w:val="both"/>
        <w:rPr>
          <w:rFonts w:ascii="Times New Roman" w:hAnsi="Times New Roman"/>
          <w:color w:val="44546A"/>
        </w:rPr>
      </w:pPr>
      <w:r w:rsidRPr="009F1409">
        <w:rPr>
          <w:rFonts w:ascii="Times New Roman" w:hAnsi="Times New Roman"/>
          <w:b/>
          <w:color w:val="44546A"/>
        </w:rPr>
        <w:t>Dio I. Podaci o postupku nabave i javnom naručitelju ili naručitelju</w:t>
      </w:r>
    </w:p>
    <w:p w:rsidR="00DD3701" w:rsidRPr="009F1409" w:rsidRDefault="00DD3701" w:rsidP="00DD3701">
      <w:pPr>
        <w:pStyle w:val="Odlomakpopisa"/>
        <w:spacing w:after="0" w:line="240" w:lineRule="auto"/>
        <w:ind w:right="380"/>
        <w:jc w:val="both"/>
        <w:rPr>
          <w:rFonts w:ascii="Times New Roman" w:hAnsi="Times New Roman"/>
          <w:color w:val="44546A"/>
        </w:rPr>
      </w:pPr>
      <w:r w:rsidRPr="009F1409">
        <w:rPr>
          <w:rFonts w:ascii="Times New Roman" w:hAnsi="Times New Roman"/>
          <w:color w:val="44546A"/>
        </w:rPr>
        <w:t>Gospodarski subjekti će ispuniti podatke o objavi u EOJN Narodnih novina.</w:t>
      </w:r>
    </w:p>
    <w:p w:rsidR="00DD3701" w:rsidRPr="009F1409" w:rsidRDefault="00DD3701" w:rsidP="00DD3701">
      <w:pPr>
        <w:pStyle w:val="Odlomakpopisa"/>
        <w:numPr>
          <w:ilvl w:val="0"/>
          <w:numId w:val="23"/>
        </w:numPr>
        <w:spacing w:after="0" w:line="240" w:lineRule="auto"/>
        <w:ind w:left="714" w:right="380" w:hanging="357"/>
        <w:jc w:val="both"/>
        <w:rPr>
          <w:rFonts w:ascii="Times New Roman" w:hAnsi="Times New Roman"/>
          <w:color w:val="44546A"/>
        </w:rPr>
      </w:pPr>
      <w:r w:rsidRPr="009F1409">
        <w:rPr>
          <w:rFonts w:ascii="Times New Roman" w:hAnsi="Times New Roman"/>
          <w:b/>
          <w:color w:val="44546A"/>
        </w:rPr>
        <w:t>Dio II. Podaci o gospodarskom subjektu</w:t>
      </w:r>
    </w:p>
    <w:p w:rsidR="00DD3701" w:rsidRPr="009F1409" w:rsidRDefault="00DD3701" w:rsidP="00DD3701">
      <w:pPr>
        <w:numPr>
          <w:ilvl w:val="0"/>
          <w:numId w:val="23"/>
        </w:numPr>
        <w:spacing w:after="0" w:line="240" w:lineRule="auto"/>
        <w:ind w:right="380"/>
        <w:jc w:val="both"/>
        <w:rPr>
          <w:rFonts w:ascii="Times New Roman" w:hAnsi="Times New Roman" w:cs="Times New Roman"/>
          <w:color w:val="44546A"/>
          <w:szCs w:val="24"/>
        </w:rPr>
      </w:pPr>
      <w:r w:rsidRPr="009F1409">
        <w:rPr>
          <w:rFonts w:ascii="Times New Roman" w:hAnsi="Times New Roman" w:cs="Times New Roman"/>
          <w:b/>
          <w:color w:val="44546A"/>
          <w:szCs w:val="24"/>
        </w:rPr>
        <w:t xml:space="preserve">Dio III. Osnove za isključenje </w:t>
      </w:r>
    </w:p>
    <w:p w:rsidR="00DD3701" w:rsidRPr="009F1409" w:rsidRDefault="00DD3701" w:rsidP="00DD3701">
      <w:pPr>
        <w:spacing w:after="0" w:line="240" w:lineRule="auto"/>
        <w:ind w:left="720" w:right="380"/>
        <w:jc w:val="both"/>
        <w:rPr>
          <w:rFonts w:ascii="Times New Roman" w:hAnsi="Times New Roman" w:cs="Times New Roman"/>
          <w:color w:val="44546A"/>
          <w:szCs w:val="24"/>
        </w:rPr>
      </w:pPr>
      <w:r w:rsidRPr="009F1409">
        <w:rPr>
          <w:rFonts w:ascii="Times New Roman" w:hAnsi="Times New Roman" w:cs="Times New Roman"/>
          <w:color w:val="44546A"/>
          <w:szCs w:val="24"/>
        </w:rPr>
        <w:t>sukladno točki 3. ove Dokumentacije o nabavi</w:t>
      </w:r>
    </w:p>
    <w:p w:rsidR="00DD3701" w:rsidRPr="009F1409" w:rsidRDefault="00DD3701" w:rsidP="00DD3701">
      <w:pPr>
        <w:numPr>
          <w:ilvl w:val="0"/>
          <w:numId w:val="23"/>
        </w:numPr>
        <w:spacing w:after="0" w:line="240" w:lineRule="auto"/>
        <w:ind w:right="380"/>
        <w:jc w:val="both"/>
        <w:rPr>
          <w:rFonts w:ascii="Times New Roman" w:hAnsi="Times New Roman" w:cs="Times New Roman"/>
          <w:color w:val="44546A"/>
          <w:szCs w:val="24"/>
        </w:rPr>
      </w:pPr>
      <w:r w:rsidRPr="009F1409">
        <w:rPr>
          <w:rFonts w:ascii="Times New Roman" w:hAnsi="Times New Roman" w:cs="Times New Roman"/>
          <w:b/>
          <w:color w:val="44546A"/>
          <w:szCs w:val="24"/>
        </w:rPr>
        <w:t>Dio IV. Kriteriji za odabir:</w:t>
      </w:r>
    </w:p>
    <w:p w:rsidR="00DD3701" w:rsidRPr="009F1409" w:rsidRDefault="00DD3701" w:rsidP="00DD3701">
      <w:pPr>
        <w:numPr>
          <w:ilvl w:val="0"/>
          <w:numId w:val="23"/>
        </w:numPr>
        <w:spacing w:after="0" w:line="240" w:lineRule="auto"/>
        <w:ind w:right="380"/>
        <w:jc w:val="both"/>
        <w:rPr>
          <w:rFonts w:ascii="Times New Roman" w:hAnsi="Times New Roman" w:cs="Times New Roman"/>
          <w:color w:val="44546A"/>
          <w:szCs w:val="24"/>
        </w:rPr>
      </w:pPr>
      <w:r w:rsidRPr="009F1409">
        <w:rPr>
          <w:rFonts w:ascii="Times New Roman" w:hAnsi="Times New Roman" w:cs="Times New Roman"/>
          <w:color w:val="44546A"/>
          <w:szCs w:val="24"/>
        </w:rPr>
        <w:t>sukladno točki 4. ove Dokumentacije o nabavi</w:t>
      </w:r>
    </w:p>
    <w:p w:rsidR="00DD3701" w:rsidRPr="009F1409" w:rsidRDefault="00DD3701" w:rsidP="00DD3701">
      <w:pPr>
        <w:numPr>
          <w:ilvl w:val="0"/>
          <w:numId w:val="23"/>
        </w:numPr>
        <w:spacing w:after="0" w:line="240" w:lineRule="auto"/>
        <w:ind w:right="380"/>
        <w:jc w:val="both"/>
        <w:rPr>
          <w:rFonts w:ascii="Times New Roman" w:hAnsi="Times New Roman" w:cs="Times New Roman"/>
          <w:color w:val="44546A"/>
          <w:szCs w:val="24"/>
        </w:rPr>
      </w:pPr>
      <w:r w:rsidRPr="009F1409">
        <w:rPr>
          <w:rFonts w:ascii="Times New Roman" w:hAnsi="Times New Roman" w:cs="Times New Roman"/>
          <w:b/>
          <w:color w:val="44546A"/>
          <w:szCs w:val="24"/>
        </w:rPr>
        <w:t>Dio VI. Završne izjave</w:t>
      </w:r>
    </w:p>
    <w:p w:rsidR="00DD3701" w:rsidRDefault="00DD3701" w:rsidP="00DD3701">
      <w:pPr>
        <w:spacing w:after="120"/>
        <w:ind w:right="380"/>
        <w:jc w:val="both"/>
        <w:rPr>
          <w:rFonts w:ascii="Calibri" w:hAnsi="Calibri" w:cs="Calibri"/>
        </w:rPr>
      </w:pPr>
    </w:p>
    <w:p w:rsidR="00A05CB0" w:rsidRPr="00C025AF" w:rsidRDefault="00A05CB0" w:rsidP="00DD3701">
      <w:pPr>
        <w:spacing w:after="120"/>
        <w:ind w:right="380"/>
        <w:jc w:val="both"/>
        <w:rPr>
          <w:rFonts w:ascii="Calibri" w:hAnsi="Calibri" w:cs="Calibri"/>
        </w:rPr>
      </w:pPr>
    </w:p>
    <w:p w:rsidR="00DD3701" w:rsidRPr="00C025AF" w:rsidRDefault="00DD3701" w:rsidP="00DD3701">
      <w:pPr>
        <w:spacing w:after="120"/>
        <w:ind w:left="720" w:right="380"/>
        <w:jc w:val="both"/>
        <w:rPr>
          <w:rFonts w:ascii="Calibri" w:hAnsi="Calibri" w:cs="Calibri"/>
          <w:b/>
          <w:color w:val="000000"/>
        </w:rPr>
      </w:pP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lastRenderedPageBreak/>
        <w:t xml:space="preserve">Temeljem navedenog: </w:t>
      </w:r>
    </w:p>
    <w:p w:rsidR="00DD3701" w:rsidRPr="00DD3701" w:rsidRDefault="00DD3701" w:rsidP="00DD3701">
      <w:pPr>
        <w:pStyle w:val="Odlomakpopisa"/>
        <w:numPr>
          <w:ilvl w:val="0"/>
          <w:numId w:val="47"/>
        </w:numPr>
        <w:adjustRightInd/>
        <w:spacing w:after="120" w:line="240" w:lineRule="auto"/>
        <w:ind w:right="380"/>
        <w:jc w:val="both"/>
        <w:rPr>
          <w:rFonts w:ascii="Times New Roman" w:hAnsi="Times New Roman"/>
          <w:color w:val="44546A"/>
        </w:rPr>
      </w:pPr>
      <w:r w:rsidRPr="00DD3701">
        <w:rPr>
          <w:rFonts w:ascii="Times New Roman" w:hAnsi="Times New Roman"/>
          <w:color w:val="44546A"/>
        </w:rPr>
        <w:t xml:space="preserve">U slučaju da ponudu podnosi samostalno gospodarski subjekt, ESPD u ponudi prilaže Ponuditelj, a ESPD izrađuje sam Ponuditelj, sukladno uputama Naručitelja iz dokumentacije o nabavi; </w:t>
      </w:r>
    </w:p>
    <w:p w:rsidR="00DD3701" w:rsidRPr="00DD3701" w:rsidRDefault="00DD3701" w:rsidP="00DD3701">
      <w:pPr>
        <w:pStyle w:val="Odlomakpopisa"/>
        <w:numPr>
          <w:ilvl w:val="0"/>
          <w:numId w:val="47"/>
        </w:numPr>
        <w:adjustRightInd/>
        <w:spacing w:after="120" w:line="240" w:lineRule="auto"/>
        <w:ind w:right="380"/>
        <w:jc w:val="both"/>
        <w:rPr>
          <w:rFonts w:ascii="Times New Roman" w:hAnsi="Times New Roman"/>
          <w:color w:val="44546A"/>
        </w:rPr>
      </w:pPr>
      <w:r w:rsidRPr="00DD3701">
        <w:rPr>
          <w:rFonts w:ascii="Times New Roman" w:hAnsi="Times New Roman"/>
          <w:color w:val="44546A"/>
        </w:rPr>
        <w:t xml:space="preserve">U slučaju da ponudu podnosi Zajednica gospodarskih subjekata, ESPD za svakog člana Zajednice u ponudi prilaže Zajednica ponuditelja, a ESPD izrađuje samostalno svaki član Zajednice Ponuditelja, sukladno uputama Naručitelja iz dokumentacije o nabavi; </w:t>
      </w:r>
    </w:p>
    <w:p w:rsidR="00DD3701" w:rsidRPr="00DD3701" w:rsidRDefault="00DD3701" w:rsidP="00DD3701">
      <w:pPr>
        <w:pStyle w:val="Odlomakpopisa"/>
        <w:numPr>
          <w:ilvl w:val="0"/>
          <w:numId w:val="47"/>
        </w:numPr>
        <w:adjustRightInd/>
        <w:spacing w:after="120" w:line="240" w:lineRule="auto"/>
        <w:ind w:right="380"/>
        <w:jc w:val="both"/>
        <w:rPr>
          <w:rFonts w:ascii="Times New Roman" w:hAnsi="Times New Roman"/>
          <w:color w:val="44546A"/>
        </w:rPr>
      </w:pPr>
      <w:r w:rsidRPr="00DD3701">
        <w:rPr>
          <w:rFonts w:ascii="Times New Roman" w:hAnsi="Times New Roman"/>
          <w:color w:val="44546A"/>
        </w:rPr>
        <w:t xml:space="preserve">U slučaju da se Ponuditelj odnosno Zajednica gospodarskih subjekata oslanjaju na sposobnost drugog subjekta ili </w:t>
      </w:r>
      <w:proofErr w:type="spellStart"/>
      <w:r w:rsidRPr="00DD3701">
        <w:rPr>
          <w:rFonts w:ascii="Times New Roman" w:hAnsi="Times New Roman"/>
          <w:color w:val="44546A"/>
        </w:rPr>
        <w:t>podugovaratelja</w:t>
      </w:r>
      <w:proofErr w:type="spellEnd"/>
      <w:r w:rsidRPr="00DD3701">
        <w:rPr>
          <w:rFonts w:ascii="Times New Roman" w:hAnsi="Times New Roman"/>
          <w:color w:val="44546A"/>
        </w:rPr>
        <w:t xml:space="preserve">, ESPD za svaki gospodarski subjekt (na čiju se sposobnost oslanjaju) u ponudi prilaže Ponuditelj odnosno Zajednica ponuditelja, a ESPD izrađuje samostalno svaki drugi subjekt ili </w:t>
      </w:r>
      <w:proofErr w:type="spellStart"/>
      <w:r w:rsidRPr="00DD3701">
        <w:rPr>
          <w:rFonts w:ascii="Times New Roman" w:hAnsi="Times New Roman"/>
          <w:color w:val="44546A"/>
        </w:rPr>
        <w:t>podugovaratelj</w:t>
      </w:r>
      <w:proofErr w:type="spellEnd"/>
      <w:r w:rsidRPr="00DD3701">
        <w:rPr>
          <w:rFonts w:ascii="Times New Roman" w:hAnsi="Times New Roman"/>
          <w:color w:val="44546A"/>
        </w:rPr>
        <w:t xml:space="preserve"> na kojeg se Ponuditelj, odnosno Zajednica ponuditelja oslanja, sukladno uputama Naručitelja iz dokumentacije o nabavi; </w:t>
      </w:r>
    </w:p>
    <w:p w:rsidR="00DD3701" w:rsidRPr="00DD3701" w:rsidRDefault="00DD3701" w:rsidP="00DD3701">
      <w:pPr>
        <w:pStyle w:val="Odlomakpopisa"/>
        <w:numPr>
          <w:ilvl w:val="0"/>
          <w:numId w:val="47"/>
        </w:numPr>
        <w:adjustRightInd/>
        <w:spacing w:after="120" w:line="240" w:lineRule="auto"/>
        <w:ind w:right="380"/>
        <w:jc w:val="both"/>
        <w:rPr>
          <w:rFonts w:ascii="Times New Roman" w:hAnsi="Times New Roman"/>
          <w:color w:val="44546A"/>
        </w:rPr>
      </w:pPr>
      <w:r w:rsidRPr="00DD3701">
        <w:rPr>
          <w:rFonts w:ascii="Times New Roman" w:hAnsi="Times New Roman"/>
          <w:color w:val="44546A"/>
        </w:rPr>
        <w:t xml:space="preserve">U slučaju da Ponuditelj odnosno Zajednica gospodarskih subjekata za izvršenja dijela ugovora angažiraju jednog ili više </w:t>
      </w:r>
      <w:proofErr w:type="spellStart"/>
      <w:r w:rsidRPr="00DD3701">
        <w:rPr>
          <w:rFonts w:ascii="Times New Roman" w:hAnsi="Times New Roman"/>
          <w:color w:val="44546A"/>
        </w:rPr>
        <w:t>podugovaratelja</w:t>
      </w:r>
      <w:proofErr w:type="spellEnd"/>
      <w:r w:rsidRPr="00DD3701">
        <w:rPr>
          <w:rFonts w:ascii="Times New Roman" w:hAnsi="Times New Roman"/>
          <w:color w:val="44546A"/>
        </w:rPr>
        <w:t xml:space="preserve"> na čiju se sposobnost ne oslanjaju, ESPD za svakog </w:t>
      </w:r>
      <w:proofErr w:type="spellStart"/>
      <w:r w:rsidRPr="00DD3701">
        <w:rPr>
          <w:rFonts w:ascii="Times New Roman" w:hAnsi="Times New Roman"/>
          <w:color w:val="44546A"/>
        </w:rPr>
        <w:t>podugovaratelja</w:t>
      </w:r>
      <w:proofErr w:type="spellEnd"/>
      <w:r w:rsidRPr="00DD3701">
        <w:rPr>
          <w:rFonts w:ascii="Times New Roman" w:hAnsi="Times New Roman"/>
          <w:color w:val="44546A"/>
        </w:rPr>
        <w:t xml:space="preserve"> u ponudi prilaže Ponuditelj odnosno Zajednica ponuditelja, a ESPD izrađuje samostalno svaki </w:t>
      </w:r>
      <w:proofErr w:type="spellStart"/>
      <w:r w:rsidRPr="00DD3701">
        <w:rPr>
          <w:rFonts w:ascii="Times New Roman" w:hAnsi="Times New Roman"/>
          <w:color w:val="44546A"/>
        </w:rPr>
        <w:t>podugovaratelj</w:t>
      </w:r>
      <w:proofErr w:type="spellEnd"/>
      <w:r w:rsidRPr="00DD3701">
        <w:rPr>
          <w:rFonts w:ascii="Times New Roman" w:hAnsi="Times New Roman"/>
          <w:color w:val="44546A"/>
        </w:rPr>
        <w:t xml:space="preserve"> zasebno, sukladno uputama Naručitelja iz dokumentacije o nabavi.</w:t>
      </w:r>
    </w:p>
    <w:p w:rsidR="00DD3701" w:rsidRPr="00DD3701" w:rsidRDefault="00DD3701" w:rsidP="00DD3701">
      <w:pPr>
        <w:spacing w:after="120"/>
        <w:ind w:right="380"/>
        <w:jc w:val="both"/>
        <w:rPr>
          <w:rFonts w:ascii="Times New Roman" w:hAnsi="Times New Roman" w:cs="Times New Roman"/>
          <w:i/>
          <w:color w:val="44546A"/>
          <w:u w:val="single"/>
        </w:rPr>
      </w:pPr>
      <w:r w:rsidRPr="00DD3701">
        <w:rPr>
          <w:rFonts w:ascii="Times New Roman" w:hAnsi="Times New Roman" w:cs="Times New Roman"/>
          <w:i/>
          <w:color w:val="44546A"/>
          <w:u w:val="single"/>
        </w:rPr>
        <w:t>Provjera ponuditelja</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Naručitelj može u bilo kojem trenutku tijekom postupka javne nabave, ako je to potrebno za pravilno provođenje postupka, provjeriti informacije navedene u 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DD3701" w:rsidRPr="00DD3701" w:rsidRDefault="00DD3701" w:rsidP="00DD3701">
      <w:pPr>
        <w:spacing w:after="120"/>
        <w:ind w:right="380"/>
        <w:jc w:val="both"/>
        <w:rPr>
          <w:rFonts w:ascii="Times New Roman" w:hAnsi="Times New Roman" w:cs="Times New Roman"/>
          <w:b/>
          <w:color w:val="44546A"/>
        </w:rPr>
      </w:pPr>
      <w:r w:rsidRPr="00DD3701">
        <w:rPr>
          <w:rFonts w:ascii="Times New Roman" w:hAnsi="Times New Roman" w:cs="Times New Roman"/>
          <w:b/>
          <w:color w:val="44546A"/>
        </w:rPr>
        <w:t>U skladu s člancima 71. te 262. Zakona, naručitelj će provjeru ponuditelja izvršiti elektroničkim sredstvima komunikacije temeljem evidencije ili registara javnih tijela povezanih s EOJN RH (sudski i obrtni registar, kaznena evidencija, porezna evidencija).</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Ako se ne može obaviti provjera ili ishoditi potvrda sukladno gore navedenom stavku, Naručitelj može zahtijevati od gospodarskog subjekta da u primjerenom roku, ne kraćem od 5 dana, dostavi sve ili dio popratnih dokumenta ili dokaza.</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Sukladno članku 263. Zakona, Naručitelj je obvezan prije donošenja odluke u postupku javne nabave velike vrijednosti, a u postupcima javne nabave male vrijednosti može, od ponuditelja koji je podnio ekonomski najpovoljniju ponudu zatražiti da u primjerenom roku, ne kraćem od pet dana, dostavi ažurirane popratne dokumente ili dokaze navedene u ESPD-u, osim ako već posjeduje te dokumente.</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Ažurirani popratni dokument je svaki dokument u kojem su sadržani podaci važeći, odgovaraju stvarnom činjeničnom stanju u trenutku dostave Naručitelju te dokazuju ono što je gospodarski subjekt naveo u ESPD-u.</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Sukladno članku 20. stavku 9. Pravilnika, oborivo se smatra da su dokazi iz članka 265. stavka 1. Zakona o javnoj nabavi, odnosno dokazi navedeni u točki 12.1.A. alineja a) i 12.1.B. alineja a) dokumentacije ažurirani ako nisu stariji od dana u kojem istječe rok za dostavu ponuda.</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Naručitelj, nakon dostave ažuriranih popratnih dokumenata, zadržava pravo provjere činjenica navedenih u tim dokumentima sukladno člancima 262. i 264. stavka 4. Zakona o javnoj nabavi.</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Ako ponuditelj koji je podnio ekonomski najpovoljniju ponudu ne dostavi ažurirane popratne dokumente u ostavljenom roku ili njima ne dokaže da ispunjava uvjete iz članka 260. stavka 1. točaka 1. i 2. Zakona o javnoj nabavu, naručitelj će odbiti ponudu tog ponuditelja te pozvati na dostavu ažuriranih popratnih dokumenata ponuditelja koji je podnio sljedeću najpovoljniju ponudu ili poništiti postupak javne nabave, ako postoje razlozi za poništenje.</w:t>
      </w:r>
    </w:p>
    <w:p w:rsidR="00DD3701" w:rsidRPr="00DD3701" w:rsidRDefault="00DD3701" w:rsidP="00DD3701">
      <w:pPr>
        <w:spacing w:after="0" w:line="240" w:lineRule="auto"/>
        <w:jc w:val="both"/>
        <w:rPr>
          <w:rFonts w:ascii="Times New Roman" w:hAnsi="Times New Roman" w:cs="Times New Roman"/>
          <w:color w:val="44546A"/>
          <w:szCs w:val="24"/>
        </w:rPr>
      </w:pPr>
    </w:p>
    <w:p w:rsidR="00DD3701" w:rsidRPr="00DD3701" w:rsidRDefault="00DD3701" w:rsidP="00DD3701">
      <w:pPr>
        <w:spacing w:after="0" w:line="240" w:lineRule="auto"/>
        <w:jc w:val="both"/>
        <w:rPr>
          <w:rFonts w:ascii="Times New Roman" w:hAnsi="Times New Roman" w:cs="Times New Roman"/>
          <w:color w:val="44546A"/>
          <w:szCs w:val="24"/>
        </w:rPr>
      </w:pPr>
    </w:p>
    <w:p w:rsidR="00DD3701" w:rsidRPr="00DD3701" w:rsidRDefault="00DD3701" w:rsidP="00DD3701">
      <w:pPr>
        <w:spacing w:after="0" w:line="240" w:lineRule="auto"/>
        <w:jc w:val="both"/>
        <w:rPr>
          <w:rFonts w:cs="Times New Roman"/>
          <w:color w:val="44546A"/>
          <w:szCs w:val="24"/>
        </w:rPr>
      </w:pPr>
      <w:r w:rsidRPr="00DD3701">
        <w:rPr>
          <w:rFonts w:ascii="Times New Roman" w:hAnsi="Times New Roman" w:cs="Times New Roman"/>
          <w:color w:val="44546A"/>
          <w:szCs w:val="24"/>
        </w:rPr>
        <w:t xml:space="preserve">Gospodarski subjekt koji sudjeluje </w:t>
      </w:r>
      <w:r w:rsidRPr="00DD3701">
        <w:rPr>
          <w:rFonts w:ascii="Times New Roman" w:hAnsi="Times New Roman" w:cs="Times New Roman"/>
          <w:b/>
          <w:color w:val="44546A"/>
          <w:szCs w:val="24"/>
        </w:rPr>
        <w:t>sam</w:t>
      </w:r>
      <w:r w:rsidRPr="00DD3701">
        <w:rPr>
          <w:rFonts w:ascii="Times New Roman" w:hAnsi="Times New Roman" w:cs="Times New Roman"/>
          <w:color w:val="44546A"/>
          <w:szCs w:val="24"/>
        </w:rPr>
        <w:t xml:space="preserve"> i </w:t>
      </w:r>
      <w:r w:rsidRPr="00DD3701">
        <w:rPr>
          <w:rFonts w:ascii="Times New Roman" w:hAnsi="Times New Roman" w:cs="Times New Roman"/>
          <w:b/>
          <w:color w:val="44546A"/>
          <w:szCs w:val="24"/>
        </w:rPr>
        <w:t>ne oslanja se</w:t>
      </w:r>
      <w:r w:rsidRPr="00DD3701">
        <w:rPr>
          <w:rFonts w:ascii="Times New Roman" w:hAnsi="Times New Roman" w:cs="Times New Roman"/>
          <w:color w:val="44546A"/>
          <w:szCs w:val="24"/>
        </w:rPr>
        <w:t xml:space="preserve"> na sposobnosti drugih subjekata kako bi ispunio kriterije za odabir dužan je ispuniti </w:t>
      </w:r>
      <w:r w:rsidRPr="00DD3701">
        <w:rPr>
          <w:rFonts w:ascii="Times New Roman" w:hAnsi="Times New Roman" w:cs="Times New Roman"/>
          <w:b/>
          <w:color w:val="44546A"/>
          <w:szCs w:val="24"/>
        </w:rPr>
        <w:t>jedan</w:t>
      </w:r>
      <w:r w:rsidRPr="00DD3701">
        <w:rPr>
          <w:rFonts w:ascii="Times New Roman" w:hAnsi="Times New Roman" w:cs="Times New Roman"/>
          <w:color w:val="44546A"/>
          <w:szCs w:val="24"/>
        </w:rPr>
        <w:t xml:space="preserve"> ESPD.</w:t>
      </w:r>
    </w:p>
    <w:p w:rsidR="00DD3701" w:rsidRPr="00DD3701" w:rsidRDefault="00DD3701" w:rsidP="00DD3701">
      <w:pPr>
        <w:spacing w:after="0" w:line="240" w:lineRule="auto"/>
        <w:jc w:val="both"/>
        <w:rPr>
          <w:rFonts w:ascii="Times New Roman" w:hAnsi="Times New Roman" w:cs="Times New Roman"/>
          <w:color w:val="44546A"/>
          <w:szCs w:val="24"/>
        </w:rPr>
      </w:pPr>
    </w:p>
    <w:p w:rsidR="00DD3701" w:rsidRPr="00DD3701" w:rsidRDefault="00DD3701" w:rsidP="00DD3701">
      <w:pPr>
        <w:spacing w:after="0" w:line="240" w:lineRule="auto"/>
        <w:jc w:val="both"/>
        <w:rPr>
          <w:rFonts w:cs="Times New Roman"/>
          <w:color w:val="44546A"/>
          <w:szCs w:val="24"/>
        </w:rPr>
      </w:pPr>
      <w:r w:rsidRPr="00DD3701">
        <w:rPr>
          <w:rFonts w:ascii="Times New Roman" w:hAnsi="Times New Roman" w:cs="Times New Roman"/>
          <w:color w:val="44546A"/>
          <w:szCs w:val="24"/>
        </w:rPr>
        <w:t xml:space="preserve">Gospodarski subjekt koji sudjeluje sam, ali se oslanja na sposobnosti najmanje jednog drugog subjekta mora osigurati da naručitelj zaprimi njegov ESPD zajedno sa </w:t>
      </w:r>
      <w:r w:rsidRPr="00DD3701">
        <w:rPr>
          <w:rFonts w:ascii="Times New Roman" w:hAnsi="Times New Roman" w:cs="Times New Roman"/>
          <w:b/>
          <w:color w:val="44546A"/>
          <w:szCs w:val="24"/>
        </w:rPr>
        <w:t>zasebnim</w:t>
      </w:r>
      <w:r w:rsidRPr="00DD3701">
        <w:rPr>
          <w:rFonts w:ascii="Times New Roman" w:hAnsi="Times New Roman" w:cs="Times New Roman"/>
          <w:color w:val="44546A"/>
          <w:szCs w:val="24"/>
        </w:rPr>
        <w:t xml:space="preserve"> ESPD-om u kojem su navedeni relevantni podaci (vidjeti Dio II., Odjeljak C) za </w:t>
      </w:r>
      <w:r w:rsidRPr="00DD3701">
        <w:rPr>
          <w:rFonts w:ascii="Times New Roman" w:hAnsi="Times New Roman" w:cs="Times New Roman"/>
          <w:b/>
          <w:color w:val="44546A"/>
          <w:szCs w:val="24"/>
        </w:rPr>
        <w:t>svaki subjekt na koji se oslanja</w:t>
      </w:r>
      <w:r w:rsidRPr="00DD3701">
        <w:rPr>
          <w:rFonts w:ascii="Times New Roman" w:hAnsi="Times New Roman" w:cs="Times New Roman"/>
          <w:color w:val="44546A"/>
          <w:szCs w:val="24"/>
        </w:rPr>
        <w:t>.</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rPr>
          <w:rFonts w:ascii="Times New Roman" w:hAnsi="Times New Roman" w:cs="Times New Roman"/>
          <w:b/>
          <w:color w:val="44546A" w:themeColor="text2"/>
          <w:szCs w:val="24"/>
        </w:rPr>
      </w:pPr>
    </w:p>
    <w:p w:rsidR="00722BC2" w:rsidRPr="00641B5B" w:rsidRDefault="00722BC2">
      <w:pPr>
        <w:spacing w:after="0" w:line="240" w:lineRule="auto"/>
        <w:rPr>
          <w:rFonts w:cs="Times New Roman"/>
          <w:color w:val="44546A" w:themeColor="text2"/>
          <w:szCs w:val="24"/>
        </w:rPr>
      </w:pPr>
      <w:r w:rsidRPr="00641B5B">
        <w:rPr>
          <w:rFonts w:ascii="Times New Roman" w:hAnsi="Times New Roman" w:cs="Times New Roman"/>
          <w:b/>
          <w:color w:val="44546A" w:themeColor="text2"/>
          <w:szCs w:val="24"/>
        </w:rPr>
        <w:t>5.3. NAČIN DOSTAVE PONUDE</w:t>
      </w:r>
    </w:p>
    <w:p w:rsidR="00722BC2" w:rsidRPr="00641B5B" w:rsidRDefault="00722BC2">
      <w:pPr>
        <w:pStyle w:val="Odlomakpopisa"/>
        <w:spacing w:after="0" w:line="240" w:lineRule="auto"/>
        <w:ind w:left="0"/>
        <w:jc w:val="both"/>
        <w:rPr>
          <w:rFonts w:ascii="Times New Roman" w:hAnsi="Times New Roman"/>
          <w:b/>
          <w:color w:val="44546A" w:themeColor="text2"/>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Elektronička dostava ponuda provodi se posredstv</w:t>
      </w:r>
      <w:r w:rsidR="00F148C1">
        <w:rPr>
          <w:rFonts w:ascii="Times New Roman" w:hAnsi="Times New Roman" w:cs="Times New Roman"/>
          <w:b/>
          <w:color w:val="44546A" w:themeColor="text2"/>
          <w:szCs w:val="24"/>
        </w:rPr>
        <w:t>om elektroničkog</w:t>
      </w:r>
      <w:r w:rsidRPr="00641B5B">
        <w:rPr>
          <w:rFonts w:ascii="Times New Roman" w:hAnsi="Times New Roman" w:cs="Times New Roman"/>
          <w:b/>
          <w:color w:val="44546A" w:themeColor="text2"/>
          <w:szCs w:val="24"/>
        </w:rPr>
        <w:t xml:space="preserve"> oglasnika javne nabave Narodnih novina vezujući se na elektroničku objavu poziva na nadmetanje te na elektronički pristup dokumentaciji za nadmetanje. </w:t>
      </w: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rPr>
          <w:rFonts w:cs="Times New Roman"/>
          <w:color w:val="44546A" w:themeColor="text2"/>
          <w:szCs w:val="24"/>
        </w:rPr>
      </w:pPr>
      <w:r w:rsidRPr="00641B5B">
        <w:rPr>
          <w:rFonts w:ascii="Times New Roman" w:hAnsi="Times New Roman" w:cs="Times New Roman"/>
          <w:color w:val="44546A" w:themeColor="text2"/>
          <w:szCs w:val="24"/>
        </w:rPr>
        <w:t>Elektronička sredstva komunikacije nisu obvezna:</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Ako izvornike dokumenata ili dokaza nije moguće dostaviti elektroničkim sredstvima komunikacije</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Komunikacija u navedenim slučajevima odvija se putem ovlaštenog pružatelja poštanskih usluga ili druge odgovarajuće kurirske službe, telefaksom ili njihovim kombiniranjem s elektroničkim sredstvima.</w:t>
      </w: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Traženo bankovno jamstvo koje u ovom trenutku nije moguće slati i primati kao elektronički dokument, ponuditelji u roku za dostavu ponuda, dostavlja</w:t>
      </w:r>
      <w:r w:rsidR="00F148C1">
        <w:rPr>
          <w:rFonts w:ascii="Times New Roman" w:hAnsi="Times New Roman" w:cs="Times New Roman"/>
          <w:color w:val="44546A" w:themeColor="text2"/>
          <w:szCs w:val="24"/>
        </w:rPr>
        <w:t>ju</w:t>
      </w:r>
      <w:r w:rsidRPr="00641B5B">
        <w:rPr>
          <w:rFonts w:ascii="Times New Roman" w:hAnsi="Times New Roman" w:cs="Times New Roman"/>
          <w:color w:val="44546A" w:themeColor="text2"/>
          <w:szCs w:val="24"/>
        </w:rPr>
        <w:t xml:space="preserve"> Naručitelju u zatvorenoj poštanskoj omotnici na adresu za dostavu ponuda te takva omotnica sadrži sve tražene podatke, s dodatkom „dio/dijelovi ponude koji se dostavlja/ju odvojeno“.  U tom slučaju će se kao vrijeme dostave ponude uzeti vrijeme zaprimanja</w:t>
      </w:r>
      <w:r w:rsidR="00F148C1">
        <w:rPr>
          <w:rFonts w:ascii="Times New Roman" w:hAnsi="Times New Roman" w:cs="Times New Roman"/>
          <w:color w:val="44546A" w:themeColor="text2"/>
          <w:szCs w:val="24"/>
        </w:rPr>
        <w:t xml:space="preserve"> ponude putem e-oglasnika javne</w:t>
      </w:r>
      <w:r w:rsidRPr="00641B5B">
        <w:rPr>
          <w:rFonts w:ascii="Times New Roman" w:hAnsi="Times New Roman" w:cs="Times New Roman"/>
          <w:color w:val="44546A" w:themeColor="text2"/>
          <w:szCs w:val="24"/>
        </w:rPr>
        <w:t xml:space="preserve"> nabave „Narodnih novina“.  </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5.4. ELEKTRONIČKA DOSTAVA PONUDE</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rPr>
          <w:rFonts w:cs="Times New Roman"/>
          <w:color w:val="44546A" w:themeColor="text2"/>
          <w:szCs w:val="24"/>
        </w:rPr>
      </w:pPr>
      <w:r w:rsidRPr="00641B5B">
        <w:rPr>
          <w:rFonts w:ascii="Times New Roman" w:hAnsi="Times New Roman" w:cs="Times New Roman"/>
          <w:color w:val="44546A" w:themeColor="text2"/>
          <w:szCs w:val="24"/>
        </w:rPr>
        <w:t>Dostava ponuda u elektroničkom obliku je obvezna</w:t>
      </w: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jc w:val="center"/>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5.5. NAČIN ODREĐIVANJA CIJENE PONUDE</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Ponuditelj je obvezan:</w:t>
      </w:r>
    </w:p>
    <w:p w:rsidR="00722BC2" w:rsidRPr="00641B5B" w:rsidRDefault="00722BC2">
      <w:pPr>
        <w:pStyle w:val="Odlomakpopisa"/>
        <w:numPr>
          <w:ilvl w:val="0"/>
          <w:numId w:val="20"/>
        </w:numPr>
        <w:tabs>
          <w:tab w:val="left" w:pos="1429"/>
        </w:tabs>
        <w:spacing w:after="0" w:line="240" w:lineRule="auto"/>
        <w:ind w:left="1800"/>
        <w:jc w:val="both"/>
        <w:rPr>
          <w:color w:val="44546A" w:themeColor="text2"/>
        </w:rPr>
      </w:pPr>
      <w:r w:rsidRPr="00641B5B">
        <w:rPr>
          <w:rFonts w:ascii="Times New Roman" w:hAnsi="Times New Roman"/>
          <w:color w:val="44546A" w:themeColor="text2"/>
        </w:rPr>
        <w:t>navesti jedinične cijene za svaku pojedinu stavku ponudbenog troškovnika</w:t>
      </w:r>
    </w:p>
    <w:p w:rsidR="00722BC2" w:rsidRPr="00641B5B" w:rsidRDefault="00722BC2">
      <w:pPr>
        <w:pStyle w:val="Odlomakpopisa"/>
        <w:numPr>
          <w:ilvl w:val="0"/>
          <w:numId w:val="20"/>
        </w:numPr>
        <w:spacing w:after="0" w:line="240" w:lineRule="auto"/>
        <w:ind w:left="1800"/>
        <w:jc w:val="both"/>
        <w:rPr>
          <w:color w:val="44546A" w:themeColor="text2"/>
        </w:rPr>
      </w:pPr>
      <w:r w:rsidRPr="00641B5B">
        <w:rPr>
          <w:rFonts w:ascii="Times New Roman" w:hAnsi="Times New Roman"/>
          <w:color w:val="44546A" w:themeColor="text2"/>
        </w:rPr>
        <w:t>cijenu ponude iskazati na ponudbenom listu (i to: bez PDV-a, iznos PDV-a i ukupna cijenu s PDV-om)</w:t>
      </w:r>
    </w:p>
    <w:p w:rsidR="00722BC2" w:rsidRPr="00641B5B" w:rsidRDefault="00722BC2">
      <w:pPr>
        <w:pStyle w:val="Odlomakpopisa"/>
        <w:numPr>
          <w:ilvl w:val="0"/>
          <w:numId w:val="20"/>
        </w:numPr>
        <w:spacing w:after="0" w:line="240" w:lineRule="auto"/>
        <w:ind w:left="1800"/>
        <w:jc w:val="both"/>
        <w:rPr>
          <w:color w:val="44546A" w:themeColor="text2"/>
        </w:rPr>
      </w:pPr>
      <w:r w:rsidRPr="00641B5B">
        <w:rPr>
          <w:rFonts w:ascii="Times New Roman" w:hAnsi="Times New Roman"/>
          <w:color w:val="44546A" w:themeColor="text2"/>
        </w:rPr>
        <w:t xml:space="preserve">cijenu ponude iskazati u kunama brojkama </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Jedinična cijena stavke troškovnika treba obuhvatiti sav rad, materijal, transport, režiju mjesta izvođenja radova i uprave tvrtke, sve poreze i prireze (osim PDV-a), eventualni popust, zaradu tvrtke. Jediničnom cijenom trebaju biti obuhvaćeni svi pripremni i završni radovi, postrojenja, potrebne prostorije i instalacije, završni radovi, čišćenje okoliša i uređenje mjesta izvođenja radova. Odnosno sve troškove izvođača radova do uspješne primopredaje s uporabnom dozvolom.</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xml:space="preserve">Ukoliko ponuditelj nije u sustavu PDV-a, tada na Ponudbenom listu na mjestu predviđenom za upis cijene ponude s PDV-om upisuje isti iznos koji je upisan na mjestu predviđenom za upis cijene bez PDV-a, a mjesto za upis iznosa PDV-a ostavlja prazno. </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Default="00722BC2">
      <w:pPr>
        <w:spacing w:after="0" w:line="240" w:lineRule="auto"/>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Sve troškove koji se pojave iznad deklariranih cijena ponuditelj snosi sam.</w:t>
      </w:r>
    </w:p>
    <w:p w:rsidR="005A3F2F" w:rsidRPr="00641B5B" w:rsidRDefault="005A3F2F">
      <w:pPr>
        <w:spacing w:after="0" w:line="240" w:lineRule="auto"/>
        <w:jc w:val="both"/>
        <w:rPr>
          <w:rFonts w:cs="Times New Roman"/>
          <w:color w:val="44546A" w:themeColor="text2"/>
          <w:szCs w:val="24"/>
        </w:rPr>
      </w:pPr>
    </w:p>
    <w:p w:rsidR="00722BC2" w:rsidRPr="00641B5B" w:rsidRDefault="00722BC2">
      <w:pPr>
        <w:tabs>
          <w:tab w:val="left" w:pos="3824"/>
        </w:tabs>
        <w:spacing w:after="0" w:line="240" w:lineRule="auto"/>
        <w:jc w:val="both"/>
        <w:rPr>
          <w:rFonts w:cs="Times New Roman"/>
          <w:color w:val="44546A" w:themeColor="text2"/>
          <w:szCs w:val="24"/>
        </w:rPr>
      </w:pP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lastRenderedPageBreak/>
        <w:t>5.6. VALUTA PONUDE</w:t>
      </w:r>
    </w:p>
    <w:p w:rsidR="00722BC2" w:rsidRPr="00641B5B" w:rsidRDefault="00722BC2">
      <w:pPr>
        <w:spacing w:after="0" w:line="240" w:lineRule="auto"/>
        <w:jc w:val="center"/>
        <w:rPr>
          <w:rFonts w:cs="Times New Roman"/>
          <w:color w:val="44546A" w:themeColor="text2"/>
          <w:szCs w:val="24"/>
        </w:rPr>
      </w:pPr>
      <w:r w:rsidRPr="00641B5B">
        <w:rPr>
          <w:rFonts w:ascii="Times New Roman" w:hAnsi="Times New Roman" w:cs="Times New Roman"/>
          <w:color w:val="44546A" w:themeColor="text2"/>
          <w:szCs w:val="24"/>
        </w:rPr>
        <w:t>cijene se izražavaju u kunama</w:t>
      </w:r>
    </w:p>
    <w:p w:rsidR="007A4C00" w:rsidRDefault="007A4C00">
      <w:pPr>
        <w:spacing w:after="0" w:line="240" w:lineRule="auto"/>
        <w:jc w:val="both"/>
        <w:rPr>
          <w:rFonts w:ascii="Times New Roman" w:hAnsi="Times New Roman" w:cs="Times New Roman"/>
          <w:b/>
          <w:color w:val="44546A" w:themeColor="text2"/>
          <w:szCs w:val="24"/>
        </w:rPr>
      </w:pPr>
    </w:p>
    <w:p w:rsidR="007A4C00" w:rsidRDefault="007A4C00">
      <w:pPr>
        <w:spacing w:after="0" w:line="240" w:lineRule="auto"/>
        <w:jc w:val="both"/>
        <w:rPr>
          <w:rFonts w:ascii="Times New Roman" w:hAnsi="Times New Roman" w:cs="Times New Roman"/>
          <w:b/>
          <w:color w:val="44546A" w:themeColor="text2"/>
          <w:szCs w:val="24"/>
        </w:rPr>
      </w:pPr>
    </w:p>
    <w:p w:rsidR="007A4C00" w:rsidRPr="00641B5B" w:rsidRDefault="007A4C00">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5.7. KRITERIJ ZA ODABIR PONUDE</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jc w:val="both"/>
        <w:rPr>
          <w:rFonts w:cs="Times New Roman"/>
          <w:color w:val="44546A" w:themeColor="text2"/>
          <w:szCs w:val="24"/>
        </w:rPr>
      </w:pPr>
      <w:r w:rsidRPr="00641B5B">
        <w:rPr>
          <w:rFonts w:ascii="Times New Roman" w:hAnsi="Times New Roman" w:cs="Times New Roman"/>
          <w:color w:val="44546A" w:themeColor="text2"/>
          <w:szCs w:val="24"/>
        </w:rPr>
        <w:t xml:space="preserve">Kriterij odabira ponude je ekonomski najpovoljnija ponuda. Ovlašteni predstavnici naručitelja izvršiti će pregled i ocjenu ponuda i predložiti odgovornoj osobi naručitelja odabir najpovoljnijeg ponuditelja. </w:t>
      </w:r>
    </w:p>
    <w:p w:rsidR="00722BC2" w:rsidRPr="00641B5B" w:rsidRDefault="00722BC2">
      <w:pPr>
        <w:jc w:val="both"/>
        <w:rPr>
          <w:rFonts w:cs="Times New Roman"/>
          <w:color w:val="44546A" w:themeColor="text2"/>
          <w:szCs w:val="24"/>
        </w:rPr>
      </w:pPr>
      <w:r w:rsidRPr="00641B5B">
        <w:rPr>
          <w:rFonts w:ascii="Times New Roman" w:hAnsi="Times New Roman" w:cs="Times New Roman"/>
          <w:color w:val="44546A" w:themeColor="text2"/>
          <w:szCs w:val="24"/>
        </w:rPr>
        <w:t xml:space="preserve">Naručitelj će između prihvatljivih ponuda sposobnih Ponuditelja odabrati ekonomski najpovoljniju ponudu na temelju sljedećih kriterija: </w:t>
      </w:r>
    </w:p>
    <w:tbl>
      <w:tblPr>
        <w:tblW w:w="0" w:type="auto"/>
        <w:tblLayout w:type="fixed"/>
        <w:tblLook w:val="0000" w:firstRow="0" w:lastRow="0" w:firstColumn="0" w:lastColumn="0" w:noHBand="0" w:noVBand="0"/>
      </w:tblPr>
      <w:tblGrid>
        <w:gridCol w:w="4582"/>
        <w:gridCol w:w="2527"/>
        <w:gridCol w:w="2529"/>
      </w:tblGrid>
      <w:tr w:rsidR="006907EF" w:rsidRPr="00641B5B" w:rsidTr="007A4C00">
        <w:tc>
          <w:tcPr>
            <w:tcW w:w="4582" w:type="dxa"/>
          </w:tcPr>
          <w:p w:rsidR="00722BC2" w:rsidRPr="00641B5B" w:rsidRDefault="00722BC2">
            <w:pPr>
              <w:widowControl w:val="0"/>
              <w:jc w:val="both"/>
              <w:rPr>
                <w:rFonts w:cs="Times New Roman"/>
                <w:color w:val="44546A" w:themeColor="text2"/>
                <w:szCs w:val="24"/>
              </w:rPr>
            </w:pPr>
            <w:r w:rsidRPr="00641B5B">
              <w:rPr>
                <w:rFonts w:ascii="Times New Roman" w:hAnsi="Times New Roman" w:cs="Times New Roman"/>
                <w:b/>
                <w:color w:val="44546A" w:themeColor="text2"/>
                <w:szCs w:val="24"/>
              </w:rPr>
              <w:t>Kriterij</w:t>
            </w:r>
          </w:p>
        </w:tc>
        <w:tc>
          <w:tcPr>
            <w:tcW w:w="2527" w:type="dxa"/>
          </w:tcPr>
          <w:p w:rsidR="00722BC2" w:rsidRPr="00641B5B" w:rsidRDefault="00722BC2">
            <w:pPr>
              <w:widowControl w:val="0"/>
              <w:jc w:val="both"/>
              <w:rPr>
                <w:rFonts w:cs="Times New Roman"/>
                <w:color w:val="44546A" w:themeColor="text2"/>
                <w:szCs w:val="24"/>
              </w:rPr>
            </w:pPr>
            <w:r w:rsidRPr="00641B5B">
              <w:rPr>
                <w:rFonts w:ascii="Times New Roman" w:hAnsi="Times New Roman" w:cs="Times New Roman"/>
                <w:b/>
                <w:color w:val="44546A" w:themeColor="text2"/>
                <w:szCs w:val="24"/>
              </w:rPr>
              <w:t>Relativni značaj</w:t>
            </w:r>
          </w:p>
        </w:tc>
        <w:tc>
          <w:tcPr>
            <w:tcW w:w="2529" w:type="dxa"/>
          </w:tcPr>
          <w:p w:rsidR="00722BC2" w:rsidRPr="00641B5B" w:rsidRDefault="00722BC2">
            <w:pPr>
              <w:widowControl w:val="0"/>
              <w:jc w:val="both"/>
              <w:rPr>
                <w:rFonts w:cs="Times New Roman"/>
                <w:color w:val="44546A" w:themeColor="text2"/>
                <w:szCs w:val="24"/>
              </w:rPr>
            </w:pPr>
            <w:r w:rsidRPr="00641B5B">
              <w:rPr>
                <w:rFonts w:ascii="Times New Roman" w:hAnsi="Times New Roman" w:cs="Times New Roman"/>
                <w:b/>
                <w:color w:val="44546A" w:themeColor="text2"/>
                <w:szCs w:val="24"/>
              </w:rPr>
              <w:t>Maksimalni broj bodova po svakom kriteriju</w:t>
            </w:r>
          </w:p>
        </w:tc>
      </w:tr>
      <w:tr w:rsidR="006907EF" w:rsidRPr="00641B5B" w:rsidTr="007A4C00">
        <w:tc>
          <w:tcPr>
            <w:tcW w:w="4582" w:type="dxa"/>
          </w:tcPr>
          <w:p w:rsidR="00722BC2" w:rsidRPr="00641B5B" w:rsidRDefault="00722BC2">
            <w:pPr>
              <w:widowControl w:val="0"/>
              <w:jc w:val="both"/>
              <w:rPr>
                <w:rFonts w:cs="Times New Roman"/>
                <w:color w:val="44546A" w:themeColor="text2"/>
                <w:szCs w:val="24"/>
              </w:rPr>
            </w:pPr>
            <w:r w:rsidRPr="00641B5B">
              <w:rPr>
                <w:rFonts w:ascii="Times New Roman" w:hAnsi="Times New Roman" w:cs="Times New Roman"/>
                <w:color w:val="44546A" w:themeColor="text2"/>
                <w:szCs w:val="24"/>
              </w:rPr>
              <w:t>Cijena ponude</w:t>
            </w:r>
          </w:p>
        </w:tc>
        <w:tc>
          <w:tcPr>
            <w:tcW w:w="2527" w:type="dxa"/>
          </w:tcPr>
          <w:p w:rsidR="00722BC2" w:rsidRPr="00641B5B" w:rsidRDefault="007A4C00">
            <w:pPr>
              <w:widowControl w:val="0"/>
              <w:jc w:val="both"/>
              <w:rPr>
                <w:rFonts w:cs="Times New Roman"/>
                <w:color w:val="44546A" w:themeColor="text2"/>
                <w:szCs w:val="24"/>
              </w:rPr>
            </w:pPr>
            <w:r>
              <w:rPr>
                <w:rFonts w:ascii="Times New Roman" w:hAnsi="Times New Roman" w:cs="Times New Roman"/>
                <w:color w:val="44546A" w:themeColor="text2"/>
                <w:szCs w:val="24"/>
              </w:rPr>
              <w:t>80 %</w:t>
            </w:r>
          </w:p>
        </w:tc>
        <w:tc>
          <w:tcPr>
            <w:tcW w:w="2529" w:type="dxa"/>
          </w:tcPr>
          <w:p w:rsidR="00722BC2" w:rsidRPr="00641B5B" w:rsidRDefault="007A4C00">
            <w:pPr>
              <w:widowControl w:val="0"/>
              <w:jc w:val="both"/>
              <w:rPr>
                <w:rFonts w:cs="Times New Roman"/>
                <w:color w:val="44546A" w:themeColor="text2"/>
                <w:szCs w:val="24"/>
              </w:rPr>
            </w:pPr>
            <w:r>
              <w:rPr>
                <w:rFonts w:ascii="Times New Roman" w:hAnsi="Times New Roman" w:cs="Times New Roman"/>
                <w:color w:val="44546A" w:themeColor="text2"/>
                <w:szCs w:val="24"/>
              </w:rPr>
              <w:t>80</w:t>
            </w:r>
          </w:p>
        </w:tc>
      </w:tr>
      <w:tr w:rsidR="007A4C00" w:rsidRPr="00641B5B" w:rsidTr="007A4C00">
        <w:tc>
          <w:tcPr>
            <w:tcW w:w="4582" w:type="dxa"/>
          </w:tcPr>
          <w:p w:rsidR="007A4C00" w:rsidRDefault="007A4C00">
            <w:pPr>
              <w:widowControl w:val="0"/>
              <w:jc w:val="both"/>
              <w:rPr>
                <w:rFonts w:ascii="Times New Roman" w:hAnsi="Times New Roman" w:cs="Times New Roman"/>
                <w:color w:val="44546A" w:themeColor="text2"/>
                <w:szCs w:val="24"/>
              </w:rPr>
            </w:pPr>
            <w:r w:rsidRPr="007A4C00">
              <w:rPr>
                <w:rFonts w:ascii="Times New Roman" w:hAnsi="Times New Roman" w:cs="Times New Roman"/>
                <w:color w:val="44546A" w:themeColor="text2"/>
                <w:szCs w:val="24"/>
              </w:rPr>
              <w:t>Trajanje jamstvenog roka</w:t>
            </w:r>
          </w:p>
        </w:tc>
        <w:tc>
          <w:tcPr>
            <w:tcW w:w="2527" w:type="dxa"/>
          </w:tcPr>
          <w:p w:rsidR="007A4C00" w:rsidRPr="00641B5B" w:rsidRDefault="007A4C00">
            <w:pPr>
              <w:widowControl w:val="0"/>
              <w:jc w:val="both"/>
              <w:rPr>
                <w:rFonts w:ascii="Times New Roman" w:hAnsi="Times New Roman" w:cs="Times New Roman"/>
                <w:color w:val="44546A" w:themeColor="text2"/>
                <w:szCs w:val="24"/>
              </w:rPr>
            </w:pPr>
            <w:r w:rsidRPr="007A4C00">
              <w:rPr>
                <w:rFonts w:ascii="Times New Roman" w:hAnsi="Times New Roman" w:cs="Times New Roman"/>
                <w:color w:val="44546A" w:themeColor="text2"/>
                <w:szCs w:val="24"/>
              </w:rPr>
              <w:t>20%</w:t>
            </w:r>
          </w:p>
        </w:tc>
        <w:tc>
          <w:tcPr>
            <w:tcW w:w="2529" w:type="dxa"/>
          </w:tcPr>
          <w:p w:rsidR="007A4C00" w:rsidRPr="00641B5B" w:rsidRDefault="007A4C00">
            <w:pPr>
              <w:widowControl w:val="0"/>
              <w:jc w:val="both"/>
              <w:rPr>
                <w:rFonts w:ascii="Times New Roman" w:hAnsi="Times New Roman" w:cs="Times New Roman"/>
                <w:color w:val="44546A" w:themeColor="text2"/>
                <w:szCs w:val="24"/>
              </w:rPr>
            </w:pPr>
            <w:r w:rsidRPr="007A4C00">
              <w:rPr>
                <w:rFonts w:ascii="Times New Roman" w:hAnsi="Times New Roman" w:cs="Times New Roman"/>
                <w:color w:val="44546A" w:themeColor="text2"/>
                <w:szCs w:val="24"/>
              </w:rPr>
              <w:t>20</w:t>
            </w:r>
          </w:p>
        </w:tc>
      </w:tr>
      <w:tr w:rsidR="006907EF" w:rsidRPr="00641B5B" w:rsidTr="007A4C00">
        <w:tc>
          <w:tcPr>
            <w:tcW w:w="4582" w:type="dxa"/>
            <w:tcBorders>
              <w:bottom w:val="single" w:sz="4" w:space="0" w:color="auto"/>
            </w:tcBorders>
          </w:tcPr>
          <w:p w:rsidR="00722BC2" w:rsidRPr="00641B5B" w:rsidRDefault="007A4C00">
            <w:pPr>
              <w:widowControl w:val="0"/>
              <w:jc w:val="both"/>
              <w:rPr>
                <w:rFonts w:cs="Times New Roman"/>
                <w:b/>
                <w:color w:val="44546A" w:themeColor="text2"/>
                <w:szCs w:val="24"/>
              </w:rPr>
            </w:pPr>
            <w:r w:rsidRPr="00641B5B">
              <w:rPr>
                <w:rFonts w:ascii="Times New Roman" w:hAnsi="Times New Roman" w:cs="Times New Roman"/>
                <w:b/>
                <w:color w:val="44546A" w:themeColor="text2"/>
                <w:szCs w:val="24"/>
              </w:rPr>
              <w:t>Maksimalan broj bodova</w:t>
            </w:r>
          </w:p>
        </w:tc>
        <w:tc>
          <w:tcPr>
            <w:tcW w:w="2527" w:type="dxa"/>
            <w:tcBorders>
              <w:bottom w:val="single" w:sz="4" w:space="0" w:color="auto"/>
            </w:tcBorders>
          </w:tcPr>
          <w:p w:rsidR="00722BC2" w:rsidRPr="00641B5B" w:rsidRDefault="007A4C00">
            <w:pPr>
              <w:widowControl w:val="0"/>
              <w:jc w:val="both"/>
              <w:rPr>
                <w:rFonts w:cs="Times New Roman"/>
                <w:b/>
                <w:color w:val="44546A" w:themeColor="text2"/>
                <w:szCs w:val="24"/>
              </w:rPr>
            </w:pPr>
            <w:r w:rsidRPr="00641B5B">
              <w:rPr>
                <w:rFonts w:ascii="Times New Roman" w:hAnsi="Times New Roman" w:cs="Times New Roman"/>
                <w:b/>
                <w:color w:val="44546A" w:themeColor="text2"/>
                <w:szCs w:val="24"/>
              </w:rPr>
              <w:t>100</w:t>
            </w:r>
          </w:p>
        </w:tc>
        <w:tc>
          <w:tcPr>
            <w:tcW w:w="2529" w:type="dxa"/>
            <w:tcBorders>
              <w:bottom w:val="single" w:sz="4" w:space="0" w:color="auto"/>
            </w:tcBorders>
          </w:tcPr>
          <w:p w:rsidR="00722BC2" w:rsidRPr="00641B5B" w:rsidRDefault="00722BC2">
            <w:pPr>
              <w:widowControl w:val="0"/>
              <w:jc w:val="both"/>
              <w:rPr>
                <w:rFonts w:cs="Times New Roman"/>
                <w:color w:val="44546A" w:themeColor="text2"/>
                <w:szCs w:val="24"/>
              </w:rPr>
            </w:pPr>
          </w:p>
        </w:tc>
      </w:tr>
    </w:tbl>
    <w:p w:rsidR="00722BC2" w:rsidRPr="00641B5B" w:rsidRDefault="00722BC2">
      <w:pPr>
        <w:ind w:left="567"/>
        <w:jc w:val="both"/>
        <w:rPr>
          <w:rFonts w:ascii="Times New Roman" w:hAnsi="Times New Roman" w:cs="Times New Roman"/>
          <w:color w:val="44546A" w:themeColor="text2"/>
          <w:szCs w:val="24"/>
          <w:highlight w:val="cyan"/>
        </w:rPr>
      </w:pPr>
    </w:p>
    <w:p w:rsidR="00722BC2" w:rsidRPr="00641B5B" w:rsidRDefault="00722BC2">
      <w:pPr>
        <w:jc w:val="both"/>
        <w:rPr>
          <w:rFonts w:cs="Times New Roman"/>
          <w:color w:val="44546A" w:themeColor="text2"/>
          <w:szCs w:val="24"/>
        </w:rPr>
      </w:pPr>
      <w:r w:rsidRPr="00641B5B">
        <w:rPr>
          <w:rFonts w:ascii="Times New Roman" w:hAnsi="Times New Roman" w:cs="Times New Roman"/>
          <w:color w:val="44546A" w:themeColor="text2"/>
          <w:szCs w:val="24"/>
        </w:rPr>
        <w:t>Najveći mogući broj bodova koji ponuditelj može dobiti je 100. Ekonomski najpovoljnija ponuda je ponuda s najvećim brojem bodova. Ako su dvije ili više valjanih ponuda jednako rangirane prema kriteriju za odabir ponude, Naručitelj će odabrati ponudu koja je zaprimljena ranije.</w:t>
      </w:r>
    </w:p>
    <w:p w:rsidR="00722BC2" w:rsidRPr="00641B5B" w:rsidRDefault="00722BC2">
      <w:pPr>
        <w:jc w:val="both"/>
        <w:rPr>
          <w:rFonts w:cs="Times New Roman"/>
          <w:color w:val="44546A" w:themeColor="text2"/>
          <w:szCs w:val="24"/>
        </w:rPr>
      </w:pPr>
      <w:r w:rsidRPr="00641B5B">
        <w:rPr>
          <w:rFonts w:ascii="Times New Roman" w:hAnsi="Times New Roman" w:cs="Times New Roman"/>
          <w:i/>
          <w:color w:val="44546A" w:themeColor="text2"/>
          <w:szCs w:val="24"/>
          <w:u w:val="single"/>
        </w:rPr>
        <w:t>Cijena:</w:t>
      </w:r>
    </w:p>
    <w:p w:rsidR="00722BC2" w:rsidRDefault="00722BC2">
      <w:pPr>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Naručitelj kao jedan od kriterija određuje cijenu ponude. Maksimalni broj bodova koji ponuditelj može dobiti prema ovom kriteriju je 80. Ponuda s najnižom cijenom donosi 80 bodova, a ostale ponude dobivaju broj bodova koji će se računati na sljedeći način:</w:t>
      </w:r>
    </w:p>
    <w:p w:rsidR="000F220B" w:rsidRPr="000F220B" w:rsidRDefault="000F220B" w:rsidP="00641B5B">
      <w:pPr>
        <w:suppressAutoHyphens w:val="0"/>
        <w:autoSpaceDE/>
        <w:autoSpaceDN/>
        <w:adjustRightInd/>
        <w:jc w:val="both"/>
        <w:rPr>
          <w:rFonts w:ascii="Times New Roman" w:hAnsi="Times New Roman" w:cs="Times New Roman"/>
          <w:color w:val="0A3049"/>
          <w:kern w:val="0"/>
        </w:rPr>
      </w:pPr>
    </w:p>
    <w:tbl>
      <w:tblPr>
        <w:tblStyle w:val="Reetkatablice"/>
        <w:tblW w:w="9604" w:type="dxa"/>
        <w:tblInd w:w="67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964"/>
        <w:gridCol w:w="3096"/>
      </w:tblGrid>
      <w:tr w:rsidR="000F220B" w:rsidRPr="00641B5B" w:rsidTr="00456692">
        <w:tc>
          <w:tcPr>
            <w:tcW w:w="3544" w:type="dxa"/>
            <w:vMerge w:val="restart"/>
            <w:vAlign w:val="center"/>
          </w:tcPr>
          <w:p w:rsidR="000F220B" w:rsidRPr="00641B5B" w:rsidRDefault="000F220B" w:rsidP="000F220B">
            <w:pPr>
              <w:suppressAutoHyphens w:val="0"/>
              <w:autoSpaceDE/>
              <w:autoSpaceDN/>
              <w:jc w:val="both"/>
              <w:rPr>
                <w:rFonts w:ascii="Times New Roman" w:hAnsi="Times New Roman" w:cs="Times New Roman"/>
                <w:color w:val="44546A" w:themeColor="text2"/>
                <w:kern w:val="0"/>
              </w:rPr>
            </w:pPr>
            <w:r w:rsidRPr="00641B5B">
              <w:rPr>
                <w:rFonts w:ascii="Times New Roman" w:hAnsi="Times New Roman" w:cs="Times New Roman"/>
                <w:color w:val="44546A" w:themeColor="text2"/>
                <w:kern w:val="0"/>
              </w:rPr>
              <w:t xml:space="preserve">Broj bodova s obzirom na cijenu </w:t>
            </w:r>
            <w:r w:rsidRPr="00641B5B">
              <w:rPr>
                <w:rFonts w:ascii="Times New Roman" w:hAnsi="Times New Roman" w:cs="Times New Roman"/>
                <w:b/>
                <w:color w:val="44546A" w:themeColor="text2"/>
                <w:kern w:val="0"/>
              </w:rPr>
              <w:t>(C)</w:t>
            </w:r>
            <w:r w:rsidRPr="00641B5B">
              <w:rPr>
                <w:rFonts w:ascii="Times New Roman" w:hAnsi="Times New Roman" w:cs="Times New Roman"/>
                <w:color w:val="44546A" w:themeColor="text2"/>
                <w:kern w:val="0"/>
              </w:rPr>
              <w:t xml:space="preserve"> =</w:t>
            </w:r>
          </w:p>
        </w:tc>
        <w:tc>
          <w:tcPr>
            <w:tcW w:w="2964" w:type="dxa"/>
          </w:tcPr>
          <w:p w:rsidR="000F220B" w:rsidRPr="00641B5B" w:rsidRDefault="000F220B" w:rsidP="000F220B">
            <w:pPr>
              <w:suppressAutoHyphens w:val="0"/>
              <w:autoSpaceDE/>
              <w:autoSpaceDN/>
              <w:jc w:val="both"/>
              <w:rPr>
                <w:rFonts w:ascii="Times New Roman" w:hAnsi="Times New Roman" w:cs="Times New Roman"/>
                <w:color w:val="44546A" w:themeColor="text2"/>
                <w:kern w:val="0"/>
              </w:rPr>
            </w:pPr>
            <w:r w:rsidRPr="00641B5B">
              <w:rPr>
                <w:rFonts w:ascii="Times New Roman" w:hAnsi="Times New Roman" w:cs="Times New Roman"/>
                <w:color w:val="44546A" w:themeColor="text2"/>
                <w:kern w:val="0"/>
              </w:rPr>
              <w:t>cijena najniže ponude</w:t>
            </w:r>
          </w:p>
        </w:tc>
        <w:tc>
          <w:tcPr>
            <w:tcW w:w="3096" w:type="dxa"/>
            <w:vMerge w:val="restart"/>
            <w:vAlign w:val="center"/>
          </w:tcPr>
          <w:p w:rsidR="000F220B" w:rsidRPr="00641B5B" w:rsidRDefault="000F220B" w:rsidP="000F220B">
            <w:pPr>
              <w:suppressAutoHyphens w:val="0"/>
              <w:autoSpaceDE/>
              <w:autoSpaceDN/>
              <w:jc w:val="both"/>
              <w:rPr>
                <w:rFonts w:ascii="Times New Roman" w:hAnsi="Times New Roman" w:cs="Times New Roman"/>
                <w:color w:val="44546A" w:themeColor="text2"/>
                <w:kern w:val="0"/>
              </w:rPr>
            </w:pPr>
            <w:r w:rsidRPr="00641B5B">
              <w:rPr>
                <w:rFonts w:ascii="Times New Roman" w:hAnsi="Times New Roman" w:cs="Times New Roman"/>
                <w:color w:val="44546A" w:themeColor="text2"/>
                <w:kern w:val="0"/>
              </w:rPr>
              <w:t>X 80</w:t>
            </w:r>
          </w:p>
        </w:tc>
      </w:tr>
      <w:tr w:rsidR="000F220B" w:rsidRPr="00641B5B" w:rsidTr="00456692">
        <w:tc>
          <w:tcPr>
            <w:tcW w:w="3544" w:type="dxa"/>
            <w:vMerge/>
          </w:tcPr>
          <w:p w:rsidR="000F220B" w:rsidRPr="00641B5B" w:rsidRDefault="000F220B" w:rsidP="000F220B">
            <w:pPr>
              <w:suppressAutoHyphens w:val="0"/>
              <w:autoSpaceDE/>
              <w:autoSpaceDN/>
              <w:jc w:val="both"/>
              <w:rPr>
                <w:rFonts w:ascii="Times New Roman" w:hAnsi="Times New Roman" w:cs="Times New Roman"/>
                <w:color w:val="44546A" w:themeColor="text2"/>
                <w:kern w:val="0"/>
              </w:rPr>
            </w:pPr>
          </w:p>
        </w:tc>
        <w:tc>
          <w:tcPr>
            <w:tcW w:w="2964" w:type="dxa"/>
          </w:tcPr>
          <w:p w:rsidR="000F220B" w:rsidRPr="00641B5B" w:rsidRDefault="000F220B" w:rsidP="000F220B">
            <w:pPr>
              <w:suppressAutoHyphens w:val="0"/>
              <w:autoSpaceDE/>
              <w:autoSpaceDN/>
              <w:jc w:val="both"/>
              <w:rPr>
                <w:rFonts w:ascii="Times New Roman" w:hAnsi="Times New Roman" w:cs="Times New Roman"/>
                <w:color w:val="44546A" w:themeColor="text2"/>
                <w:kern w:val="0"/>
              </w:rPr>
            </w:pPr>
            <w:r w:rsidRPr="00641B5B">
              <w:rPr>
                <w:rFonts w:ascii="Times New Roman" w:hAnsi="Times New Roman" w:cs="Times New Roman"/>
                <w:color w:val="44546A" w:themeColor="text2"/>
                <w:kern w:val="0"/>
              </w:rPr>
              <w:t>cijena promatrane ponude</w:t>
            </w:r>
          </w:p>
        </w:tc>
        <w:tc>
          <w:tcPr>
            <w:tcW w:w="3096" w:type="dxa"/>
            <w:vMerge/>
          </w:tcPr>
          <w:p w:rsidR="000F220B" w:rsidRPr="00641B5B" w:rsidRDefault="000F220B" w:rsidP="000F220B">
            <w:pPr>
              <w:suppressAutoHyphens w:val="0"/>
              <w:autoSpaceDE/>
              <w:autoSpaceDN/>
              <w:jc w:val="both"/>
              <w:rPr>
                <w:rFonts w:ascii="Times New Roman" w:hAnsi="Times New Roman" w:cs="Times New Roman"/>
                <w:color w:val="44546A" w:themeColor="text2"/>
                <w:kern w:val="0"/>
              </w:rPr>
            </w:pPr>
          </w:p>
        </w:tc>
      </w:tr>
    </w:tbl>
    <w:p w:rsidR="000F220B" w:rsidRPr="00641B5B" w:rsidRDefault="000F220B">
      <w:pPr>
        <w:jc w:val="both"/>
        <w:rPr>
          <w:rFonts w:cs="Times New Roman"/>
          <w:color w:val="44546A" w:themeColor="text2"/>
          <w:szCs w:val="24"/>
        </w:rPr>
      </w:pPr>
    </w:p>
    <w:p w:rsidR="002677C8" w:rsidRPr="002677C8" w:rsidRDefault="002677C8" w:rsidP="002677C8">
      <w:pPr>
        <w:jc w:val="both"/>
        <w:rPr>
          <w:rFonts w:ascii="Times New Roman" w:hAnsi="Times New Roman" w:cs="Times New Roman"/>
          <w:i/>
          <w:color w:val="44546A" w:themeColor="text2"/>
          <w:szCs w:val="24"/>
        </w:rPr>
      </w:pPr>
      <w:r w:rsidRPr="002677C8">
        <w:rPr>
          <w:rFonts w:ascii="Times New Roman" w:hAnsi="Times New Roman" w:cs="Times New Roman"/>
          <w:i/>
          <w:color w:val="44546A" w:themeColor="text2"/>
          <w:szCs w:val="24"/>
        </w:rPr>
        <w:t xml:space="preserve">Napomena: </w:t>
      </w:r>
    </w:p>
    <w:p w:rsidR="00722BC2" w:rsidRPr="00641B5B" w:rsidRDefault="002677C8">
      <w:pPr>
        <w:jc w:val="both"/>
        <w:rPr>
          <w:rFonts w:cs="Times New Roman"/>
          <w:color w:val="44546A" w:themeColor="text2"/>
          <w:szCs w:val="24"/>
        </w:rPr>
      </w:pPr>
      <w:r w:rsidRPr="002677C8">
        <w:rPr>
          <w:rFonts w:ascii="Times New Roman" w:hAnsi="Times New Roman" w:cs="Times New Roman"/>
          <w:color w:val="44546A" w:themeColor="text2"/>
          <w:szCs w:val="24"/>
        </w:rPr>
        <w:t>Broj bodova dobiven formulom mora biti cijeli broj. Ako rezultat formule nije cijeli broj, već decimalni broj, tada se decimalni broj bodova zaokružuje na način da se rezultat koji sadrži decimale do 0,49 zaokružuje na niži cijeli broj bodova, a rezultat koji sadrži decimale od 0,50 (uključujući i 0,50) i više - zaokružuje se na viši cijeli broj bodova.</w:t>
      </w:r>
    </w:p>
    <w:p w:rsidR="002677C8" w:rsidRPr="00641B5B" w:rsidRDefault="00722BC2">
      <w:pPr>
        <w:spacing w:after="120" w:line="240" w:lineRule="auto"/>
        <w:ind w:right="380"/>
        <w:contextualSpacing/>
        <w:jc w:val="both"/>
        <w:rPr>
          <w:rFonts w:cs="Times New Roman"/>
          <w:color w:val="44546A" w:themeColor="text2"/>
          <w:szCs w:val="24"/>
        </w:rPr>
      </w:pPr>
      <w:r w:rsidRPr="00641B5B">
        <w:rPr>
          <w:rFonts w:ascii="Times New Roman" w:hAnsi="Times New Roman" w:cs="Times New Roman"/>
          <w:i/>
          <w:color w:val="44546A" w:themeColor="text2"/>
          <w:szCs w:val="24"/>
          <w:u w:val="single"/>
          <w:lang w:eastAsia="sl-SI"/>
        </w:rPr>
        <w:t>Trajanje jamstvenog roka:</w:t>
      </w:r>
    </w:p>
    <w:p w:rsidR="002677C8" w:rsidRPr="00641B5B" w:rsidRDefault="002677C8">
      <w:pPr>
        <w:spacing w:after="120" w:line="240" w:lineRule="auto"/>
        <w:ind w:right="380"/>
        <w:contextualSpacing/>
        <w:jc w:val="both"/>
        <w:rPr>
          <w:rFonts w:cs="Times New Roman"/>
          <w:color w:val="44546A" w:themeColor="text2"/>
          <w:szCs w:val="24"/>
        </w:rPr>
      </w:pPr>
    </w:p>
    <w:p w:rsidR="00722BC2" w:rsidRPr="00641B5B" w:rsidRDefault="00722BC2" w:rsidP="00641B5B">
      <w:pPr>
        <w:spacing w:after="120" w:line="240" w:lineRule="auto"/>
        <w:ind w:right="380"/>
        <w:contextualSpacing/>
        <w:jc w:val="both"/>
        <w:rPr>
          <w:rFonts w:cs="Times New Roman"/>
          <w:color w:val="44546A" w:themeColor="text2"/>
          <w:szCs w:val="24"/>
        </w:rPr>
      </w:pPr>
      <w:r w:rsidRPr="00641B5B">
        <w:rPr>
          <w:rFonts w:ascii="Times New Roman" w:hAnsi="Times New Roman" w:cs="Times New Roman"/>
          <w:color w:val="44546A" w:themeColor="text2"/>
          <w:szCs w:val="24"/>
          <w:lang w:eastAsia="sl-SI"/>
        </w:rPr>
        <w:t>Naručitelj kao drugi kriterij određuje trajanje jamstvenog roka. Ovdje se radi o jamstvu za otklanjanje nedostataka u jamstvenom roku</w:t>
      </w:r>
      <w:r w:rsidR="00ED5978">
        <w:rPr>
          <w:rFonts w:ascii="Times New Roman" w:hAnsi="Times New Roman" w:cs="Times New Roman"/>
          <w:color w:val="44546A" w:themeColor="text2"/>
          <w:szCs w:val="24"/>
          <w:lang w:eastAsia="sl-SI"/>
        </w:rPr>
        <w:t>.</w:t>
      </w:r>
    </w:p>
    <w:p w:rsidR="002677C8" w:rsidRDefault="002677C8">
      <w:pPr>
        <w:keepNext/>
        <w:tabs>
          <w:tab w:val="left" w:pos="450"/>
        </w:tabs>
        <w:spacing w:before="120" w:after="120" w:line="240" w:lineRule="auto"/>
        <w:ind w:right="382"/>
        <w:jc w:val="both"/>
        <w:rPr>
          <w:rFonts w:cs="Times New Roman"/>
          <w:color w:val="44546A" w:themeColor="text2"/>
          <w:szCs w:val="24"/>
        </w:rPr>
      </w:pPr>
    </w:p>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color w:val="44546A" w:themeColor="text2"/>
          <w:szCs w:val="24"/>
          <w:lang w:eastAsia="sl-SI"/>
        </w:rPr>
      </w:pPr>
      <w:r w:rsidRPr="00E55EDC">
        <w:rPr>
          <w:rFonts w:ascii="Times New Roman" w:hAnsi="Times New Roman" w:cs="Times New Roman"/>
          <w:color w:val="44546A" w:themeColor="text2"/>
          <w:szCs w:val="24"/>
          <w:lang w:eastAsia="sl-SI"/>
        </w:rPr>
        <w:t xml:space="preserve">Naručitelj je odredio minimalni jamstveni rok u trajanju od 24 mjeseca. Ponuda ponuditelja koji je ponudio jamstveni rok kraći od 24 mjeseca biti će odbijena. Ponuda ponuditelja koji je ponudio jamstveni rok u </w:t>
      </w:r>
      <w:r w:rsidRPr="00E55EDC">
        <w:rPr>
          <w:rFonts w:ascii="Times New Roman" w:hAnsi="Times New Roman" w:cs="Times New Roman"/>
          <w:color w:val="44546A" w:themeColor="text2"/>
          <w:szCs w:val="24"/>
          <w:lang w:eastAsia="sl-SI"/>
        </w:rPr>
        <w:lastRenderedPageBreak/>
        <w:t xml:space="preserve">trajanju od 24 mjeseca biti će prihvatljiva, pod uvjetom da su zadovoljeni svi drugi zahtjevi iz dokumentacije o nabavi. </w:t>
      </w:r>
    </w:p>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color w:val="44546A" w:themeColor="text2"/>
          <w:szCs w:val="24"/>
          <w:lang w:eastAsia="sl-SI"/>
        </w:rPr>
      </w:pPr>
    </w:p>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Bodovi za dulji jamstveni rok dodjeljivati će se u skladu sa sljedećom skalom bodova:</w:t>
      </w:r>
    </w:p>
    <w:tbl>
      <w:tblPr>
        <w:tblW w:w="41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5"/>
        <w:gridCol w:w="2394"/>
        <w:gridCol w:w="1423"/>
      </w:tblGrid>
      <w:tr w:rsidR="00E55EDC" w:rsidRPr="00E55EDC" w:rsidTr="00AC741B">
        <w:trPr>
          <w:trHeight w:val="458"/>
        </w:trPr>
        <w:tc>
          <w:tcPr>
            <w:tcW w:w="2618" w:type="pct"/>
            <w:vMerge w:val="restart"/>
            <w:tcBorders>
              <w:bottom w:val="nil"/>
            </w:tcBorders>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Trajanje jamstvenog roka:</w:t>
            </w:r>
          </w:p>
        </w:tc>
        <w:tc>
          <w:tcPr>
            <w:tcW w:w="1494" w:type="pct"/>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24-36 mjeseci</w:t>
            </w:r>
          </w:p>
        </w:tc>
        <w:tc>
          <w:tcPr>
            <w:tcW w:w="888" w:type="pct"/>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5 bodova</w:t>
            </w:r>
          </w:p>
        </w:tc>
      </w:tr>
      <w:tr w:rsidR="00E55EDC" w:rsidRPr="00E55EDC" w:rsidTr="00AC741B">
        <w:trPr>
          <w:trHeight w:val="408"/>
        </w:trPr>
        <w:tc>
          <w:tcPr>
            <w:tcW w:w="2618" w:type="pct"/>
            <w:vMerge/>
            <w:tcBorders>
              <w:top w:val="nil"/>
              <w:bottom w:val="nil"/>
            </w:tcBorders>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p>
        </w:tc>
        <w:tc>
          <w:tcPr>
            <w:tcW w:w="1494" w:type="pct"/>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37-48 mjeseci</w:t>
            </w:r>
          </w:p>
        </w:tc>
        <w:tc>
          <w:tcPr>
            <w:tcW w:w="888" w:type="pct"/>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10 bodova</w:t>
            </w:r>
          </w:p>
        </w:tc>
      </w:tr>
      <w:tr w:rsidR="00E55EDC" w:rsidRPr="00E55EDC" w:rsidTr="00AC741B">
        <w:trPr>
          <w:trHeight w:val="415"/>
        </w:trPr>
        <w:tc>
          <w:tcPr>
            <w:tcW w:w="2618" w:type="pct"/>
            <w:vMerge/>
            <w:tcBorders>
              <w:top w:val="nil"/>
              <w:bottom w:val="nil"/>
            </w:tcBorders>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p>
        </w:tc>
        <w:tc>
          <w:tcPr>
            <w:tcW w:w="1494" w:type="pct"/>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49-60 mjeseci</w:t>
            </w:r>
          </w:p>
        </w:tc>
        <w:tc>
          <w:tcPr>
            <w:tcW w:w="888" w:type="pct"/>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15 bodova</w:t>
            </w:r>
          </w:p>
        </w:tc>
      </w:tr>
      <w:tr w:rsidR="00E55EDC" w:rsidRPr="00E55EDC" w:rsidTr="00AC741B">
        <w:trPr>
          <w:trHeight w:val="415"/>
        </w:trPr>
        <w:tc>
          <w:tcPr>
            <w:tcW w:w="2618" w:type="pct"/>
            <w:tcBorders>
              <w:top w:val="nil"/>
            </w:tcBorders>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p>
        </w:tc>
        <w:tc>
          <w:tcPr>
            <w:tcW w:w="1494" w:type="pct"/>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61-72 mjeseca</w:t>
            </w:r>
          </w:p>
        </w:tc>
        <w:tc>
          <w:tcPr>
            <w:tcW w:w="888" w:type="pct"/>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20 bodova</w:t>
            </w:r>
          </w:p>
        </w:tc>
      </w:tr>
    </w:tbl>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p>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color w:val="44546A" w:themeColor="text2"/>
          <w:szCs w:val="24"/>
          <w:lang w:eastAsia="sl-SI"/>
        </w:rPr>
      </w:pPr>
      <w:r w:rsidRPr="00E55EDC">
        <w:rPr>
          <w:rFonts w:ascii="Times New Roman" w:hAnsi="Times New Roman" w:cs="Times New Roman"/>
          <w:color w:val="44546A" w:themeColor="text2"/>
          <w:szCs w:val="24"/>
          <w:lang w:eastAsia="sl-SI"/>
        </w:rPr>
        <w:t>Maksimalan broj bodova koji ponuditelj može ostvariti u okviru ovog kriterija je 20 bodova.</w:t>
      </w:r>
    </w:p>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color w:val="44546A" w:themeColor="text2"/>
          <w:szCs w:val="24"/>
          <w:lang w:eastAsia="sl-SI"/>
        </w:rPr>
      </w:pPr>
      <w:r w:rsidRPr="00E55EDC">
        <w:rPr>
          <w:rFonts w:ascii="Times New Roman" w:hAnsi="Times New Roman" w:cs="Times New Roman"/>
          <w:color w:val="44546A" w:themeColor="text2"/>
          <w:szCs w:val="24"/>
          <w:lang w:eastAsia="sl-SI"/>
        </w:rPr>
        <w:t xml:space="preserve">Trajanje jamstvenog roka ponuditelj upisuje u Obrazac </w:t>
      </w:r>
      <w:r w:rsidRPr="00E55EDC">
        <w:rPr>
          <w:rFonts w:ascii="Times New Roman" w:hAnsi="Times New Roman" w:cs="Times New Roman"/>
          <w:i/>
          <w:color w:val="44546A" w:themeColor="text2"/>
          <w:szCs w:val="24"/>
          <w:lang w:eastAsia="sl-SI"/>
        </w:rPr>
        <w:t>Dodatak ponudi</w:t>
      </w:r>
      <w:r w:rsidRPr="00E55EDC">
        <w:rPr>
          <w:rFonts w:ascii="Times New Roman" w:hAnsi="Times New Roman" w:cs="Times New Roman"/>
          <w:color w:val="44546A" w:themeColor="text2"/>
          <w:szCs w:val="24"/>
          <w:lang w:eastAsia="sl-SI"/>
        </w:rPr>
        <w:t>.</w:t>
      </w:r>
    </w:p>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color w:val="44546A" w:themeColor="text2"/>
          <w:szCs w:val="24"/>
          <w:lang w:eastAsia="sl-SI"/>
        </w:rPr>
      </w:pPr>
      <w:r w:rsidRPr="00E55EDC">
        <w:rPr>
          <w:rFonts w:ascii="Times New Roman" w:hAnsi="Times New Roman" w:cs="Times New Roman"/>
          <w:color w:val="44546A" w:themeColor="text2"/>
          <w:szCs w:val="24"/>
          <w:lang w:eastAsia="sl-SI"/>
        </w:rPr>
        <w:t>Značenje Jamstvenog roka detaljno je određeno u Prijedlogu ugovora ove Dokumentacije o nabavi.</w:t>
      </w:r>
    </w:p>
    <w:p w:rsidR="00562E3C" w:rsidRDefault="00562E3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p>
    <w:p w:rsidR="001A04AD" w:rsidRPr="001A04AD" w:rsidRDefault="001A04AD" w:rsidP="001A04AD">
      <w:pPr>
        <w:spacing w:after="120" w:line="240" w:lineRule="auto"/>
        <w:ind w:right="380"/>
        <w:jc w:val="both"/>
        <w:rPr>
          <w:rFonts w:ascii="Times New Roman" w:hAnsi="Times New Roman" w:cs="Times New Roman"/>
          <w:b/>
          <w:color w:val="44546A" w:themeColor="text2"/>
          <w:szCs w:val="24"/>
          <w:lang w:eastAsia="sl-SI"/>
        </w:rPr>
      </w:pPr>
      <w:r w:rsidRPr="001A04AD">
        <w:rPr>
          <w:rFonts w:ascii="Times New Roman" w:hAnsi="Times New Roman" w:cs="Times New Roman"/>
          <w:b/>
          <w:color w:val="44546A" w:themeColor="text2"/>
          <w:szCs w:val="24"/>
          <w:lang w:eastAsia="sl-SI"/>
        </w:rPr>
        <w:t>Formula za izračun ukupnog broja bodova ponude je sljedeća:</w:t>
      </w:r>
    </w:p>
    <w:p w:rsidR="001A04AD" w:rsidRPr="001A04AD" w:rsidRDefault="001A04AD" w:rsidP="001A04AD">
      <w:pPr>
        <w:spacing w:after="120" w:line="240" w:lineRule="auto"/>
        <w:ind w:right="380"/>
        <w:jc w:val="both"/>
        <w:rPr>
          <w:rFonts w:ascii="Times New Roman" w:hAnsi="Times New Roman" w:cs="Times New Roman"/>
          <w:b/>
          <w:color w:val="44546A" w:themeColor="text2"/>
          <w:szCs w:val="24"/>
          <w:lang w:eastAsia="sl-SI"/>
        </w:rPr>
      </w:pPr>
    </w:p>
    <w:p w:rsidR="001A04AD" w:rsidRPr="001A04AD" w:rsidRDefault="001A04AD" w:rsidP="001A04AD">
      <w:pPr>
        <w:spacing w:after="120" w:line="240" w:lineRule="auto"/>
        <w:ind w:right="380"/>
        <w:jc w:val="both"/>
        <w:rPr>
          <w:rFonts w:ascii="Times New Roman" w:hAnsi="Times New Roman" w:cs="Times New Roman"/>
          <w:b/>
          <w:color w:val="44546A" w:themeColor="text2"/>
          <w:szCs w:val="24"/>
          <w:lang w:eastAsia="sl-SI"/>
        </w:rPr>
      </w:pPr>
      <w:r w:rsidRPr="001A04AD">
        <w:rPr>
          <w:rFonts w:ascii="Times New Roman" w:hAnsi="Times New Roman" w:cs="Times New Roman"/>
          <w:b/>
          <w:i/>
          <w:color w:val="44546A" w:themeColor="text2"/>
          <w:szCs w:val="24"/>
          <w:lang w:eastAsia="sl-SI"/>
        </w:rPr>
        <w:t xml:space="preserve"> U = C + S</w:t>
      </w:r>
      <w:r w:rsidRPr="001A04AD">
        <w:rPr>
          <w:rFonts w:ascii="Times New Roman" w:hAnsi="Times New Roman" w:cs="Times New Roman"/>
          <w:b/>
          <w:color w:val="44546A" w:themeColor="text2"/>
          <w:szCs w:val="24"/>
          <w:lang w:eastAsia="sl-SI"/>
        </w:rPr>
        <w:t>, pri čemu je</w:t>
      </w:r>
    </w:p>
    <w:p w:rsidR="001A04AD" w:rsidRPr="001A04AD" w:rsidRDefault="001A04AD" w:rsidP="001A04AD">
      <w:pPr>
        <w:spacing w:after="120" w:line="240" w:lineRule="auto"/>
        <w:ind w:right="380"/>
        <w:jc w:val="both"/>
        <w:rPr>
          <w:rFonts w:ascii="Times New Roman" w:hAnsi="Times New Roman" w:cs="Times New Roman"/>
          <w:b/>
          <w:color w:val="44546A" w:themeColor="text2"/>
          <w:szCs w:val="24"/>
          <w:lang w:eastAsia="sl-SI"/>
        </w:rPr>
      </w:pPr>
    </w:p>
    <w:p w:rsidR="001A04AD" w:rsidRPr="001A04AD" w:rsidRDefault="001A04AD" w:rsidP="001A04AD">
      <w:pPr>
        <w:spacing w:after="120" w:line="240" w:lineRule="auto"/>
        <w:ind w:right="380"/>
        <w:jc w:val="both"/>
        <w:rPr>
          <w:rFonts w:ascii="Times New Roman" w:hAnsi="Times New Roman" w:cs="Times New Roman"/>
          <w:b/>
          <w:color w:val="44546A" w:themeColor="text2"/>
          <w:szCs w:val="24"/>
          <w:lang w:eastAsia="sl-SI"/>
        </w:rPr>
      </w:pPr>
      <w:r w:rsidRPr="001A04AD">
        <w:rPr>
          <w:rFonts w:ascii="Times New Roman" w:hAnsi="Times New Roman" w:cs="Times New Roman"/>
          <w:b/>
          <w:color w:val="44546A" w:themeColor="text2"/>
          <w:szCs w:val="24"/>
          <w:lang w:eastAsia="sl-SI"/>
        </w:rPr>
        <w:t>U- Ukupan broj bodova ponude</w:t>
      </w:r>
    </w:p>
    <w:p w:rsidR="001A04AD" w:rsidRPr="001A04AD" w:rsidRDefault="001A04AD" w:rsidP="001A04AD">
      <w:pPr>
        <w:spacing w:after="120" w:line="240" w:lineRule="auto"/>
        <w:ind w:right="380"/>
        <w:jc w:val="both"/>
        <w:rPr>
          <w:rFonts w:ascii="Times New Roman" w:hAnsi="Times New Roman" w:cs="Times New Roman"/>
          <w:b/>
          <w:color w:val="44546A" w:themeColor="text2"/>
          <w:szCs w:val="24"/>
          <w:lang w:eastAsia="sl-SI"/>
        </w:rPr>
      </w:pPr>
      <w:r w:rsidRPr="001A04AD">
        <w:rPr>
          <w:rFonts w:ascii="Times New Roman" w:hAnsi="Times New Roman" w:cs="Times New Roman"/>
          <w:b/>
          <w:color w:val="44546A" w:themeColor="text2"/>
          <w:szCs w:val="24"/>
          <w:lang w:eastAsia="sl-SI"/>
        </w:rPr>
        <w:t xml:space="preserve">C- Broj bodova s obzirom na cijenu </w:t>
      </w:r>
    </w:p>
    <w:p w:rsidR="001A04AD" w:rsidRPr="001A04AD" w:rsidRDefault="001A04AD" w:rsidP="001A04AD">
      <w:pPr>
        <w:spacing w:after="120" w:line="240" w:lineRule="auto"/>
        <w:ind w:right="380"/>
        <w:jc w:val="both"/>
        <w:rPr>
          <w:rFonts w:ascii="Times New Roman" w:hAnsi="Times New Roman" w:cs="Times New Roman"/>
          <w:b/>
          <w:color w:val="44546A" w:themeColor="text2"/>
          <w:szCs w:val="24"/>
          <w:lang w:eastAsia="sl-SI"/>
        </w:rPr>
      </w:pPr>
      <w:r w:rsidRPr="001A04AD">
        <w:rPr>
          <w:rFonts w:ascii="Times New Roman" w:hAnsi="Times New Roman" w:cs="Times New Roman"/>
          <w:b/>
          <w:color w:val="44546A" w:themeColor="text2"/>
          <w:szCs w:val="24"/>
          <w:lang w:eastAsia="sl-SI"/>
        </w:rPr>
        <w:t xml:space="preserve">S- Broj bodova s obzirom na </w:t>
      </w:r>
      <w:r>
        <w:rPr>
          <w:rFonts w:ascii="Times New Roman" w:hAnsi="Times New Roman" w:cs="Times New Roman"/>
          <w:b/>
          <w:color w:val="44546A" w:themeColor="text2"/>
          <w:szCs w:val="24"/>
          <w:lang w:eastAsia="sl-SI"/>
        </w:rPr>
        <w:t>trajanje jamstvenog roka</w:t>
      </w:r>
    </w:p>
    <w:p w:rsidR="00722BC2" w:rsidRPr="00641B5B" w:rsidRDefault="00722BC2">
      <w:pPr>
        <w:spacing w:after="120" w:line="240" w:lineRule="auto"/>
        <w:ind w:right="380"/>
        <w:jc w:val="both"/>
        <w:rPr>
          <w:rFonts w:ascii="Times New Roman" w:hAnsi="Times New Roman" w:cs="Times New Roman"/>
          <w:b/>
          <w:color w:val="44546A" w:themeColor="text2"/>
          <w:szCs w:val="24"/>
          <w:lang w:eastAsia="sl-SI"/>
        </w:rPr>
      </w:pPr>
    </w:p>
    <w:p w:rsidR="007157C3" w:rsidRPr="00641B5B" w:rsidRDefault="007157C3" w:rsidP="007157C3">
      <w:pPr>
        <w:jc w:val="both"/>
        <w:rPr>
          <w:rFonts w:ascii="Times New Roman" w:hAnsi="Times New Roman" w:cs="Times New Roman"/>
          <w:b/>
          <w:color w:val="44546A" w:themeColor="text2"/>
          <w:szCs w:val="24"/>
        </w:rPr>
      </w:pPr>
      <w:r w:rsidRPr="00641B5B">
        <w:rPr>
          <w:rFonts w:ascii="Times New Roman" w:hAnsi="Times New Roman" w:cs="Times New Roman"/>
          <w:b/>
          <w:color w:val="44546A" w:themeColor="text2"/>
          <w:szCs w:val="24"/>
        </w:rPr>
        <w:t>5.8. JEZIK I PISMO PONUDE</w:t>
      </w:r>
    </w:p>
    <w:p w:rsidR="007157C3" w:rsidRPr="00641B5B" w:rsidRDefault="007157C3" w:rsidP="007157C3">
      <w:pPr>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Ponuda se u cijelosti dostavlja na hrvatskom jeziku i latiničnom pismu</w:t>
      </w:r>
    </w:p>
    <w:p w:rsidR="007157C3" w:rsidRPr="00641B5B" w:rsidRDefault="007157C3" w:rsidP="007157C3">
      <w:pPr>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U slučaju dostavljanja ponude ili dijela ponude na nekom drugom jeziku osim hrvatskog jezika – ponuditelj je dužan dostaviti u ponudi, uz tekst na drugom jeziku, i prijevod na hrvatskom jeziku od strane ovlaštenog sudskog prevoditelja.</w:t>
      </w:r>
    </w:p>
    <w:p w:rsidR="007157C3" w:rsidRPr="00641B5B" w:rsidRDefault="007157C3" w:rsidP="007157C3">
      <w:pPr>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 xml:space="preserve">Naručitelj u ovoj Dokumentaciji o nabavi, kao i gospodarski subjekti u ponudi mogu koristiti pojedine </w:t>
      </w:r>
    </w:p>
    <w:p w:rsidR="007157C3" w:rsidRPr="00641B5B" w:rsidRDefault="007157C3" w:rsidP="007157C3">
      <w:pPr>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izraze koji se smatraju internacionalizmima.</w:t>
      </w:r>
    </w:p>
    <w:p w:rsidR="007157C3" w:rsidRPr="00641B5B" w:rsidDel="00C71058" w:rsidRDefault="007157C3" w:rsidP="007157C3">
      <w:pPr>
        <w:jc w:val="both"/>
        <w:rPr>
          <w:rFonts w:ascii="Times New Roman" w:hAnsi="Times New Roman" w:cs="Times New Roman"/>
          <w:b/>
          <w:color w:val="44546A" w:themeColor="text2"/>
          <w:szCs w:val="24"/>
        </w:rPr>
      </w:pPr>
      <w:r w:rsidRPr="00641B5B">
        <w:rPr>
          <w:rFonts w:ascii="Times New Roman" w:hAnsi="Times New Roman" w:cs="Times New Roman"/>
          <w:b/>
          <w:color w:val="44546A" w:themeColor="text2"/>
          <w:szCs w:val="24"/>
        </w:rPr>
        <w:t>5.9. ROK VALJANOSTI PONUDE</w:t>
      </w:r>
    </w:p>
    <w:p w:rsidR="007157C3" w:rsidRPr="00641B5B" w:rsidRDefault="00937BEF" w:rsidP="007157C3">
      <w:pPr>
        <w:jc w:val="both"/>
        <w:rPr>
          <w:rFonts w:ascii="Times New Roman" w:hAnsi="Times New Roman" w:cs="Times New Roman"/>
          <w:color w:val="44546A" w:themeColor="text2"/>
          <w:szCs w:val="24"/>
        </w:rPr>
      </w:pPr>
      <w:r>
        <w:rPr>
          <w:rFonts w:ascii="Times New Roman" w:hAnsi="Times New Roman" w:cs="Times New Roman"/>
          <w:color w:val="44546A" w:themeColor="text2"/>
          <w:szCs w:val="24"/>
        </w:rPr>
        <w:t>minimalno 3 mjeseca</w:t>
      </w:r>
      <w:r w:rsidR="007157C3" w:rsidRPr="00641B5B">
        <w:rPr>
          <w:rFonts w:ascii="Times New Roman" w:hAnsi="Times New Roman" w:cs="Times New Roman"/>
          <w:color w:val="44546A" w:themeColor="text2"/>
          <w:szCs w:val="24"/>
        </w:rPr>
        <w:t xml:space="preserve"> od dana isteka roka za dostavu ponude.</w:t>
      </w:r>
    </w:p>
    <w:p w:rsidR="00722BC2" w:rsidRDefault="00722BC2">
      <w:pPr>
        <w:jc w:val="both"/>
        <w:rPr>
          <w:rFonts w:ascii="Times New Roman" w:hAnsi="Times New Roman" w:cs="Times New Roman"/>
          <w:color w:val="44546A" w:themeColor="text2"/>
          <w:szCs w:val="24"/>
        </w:rPr>
      </w:pPr>
      <w:bookmarkStart w:id="19" w:name="move5073283431"/>
      <w:bookmarkEnd w:id="19"/>
    </w:p>
    <w:p w:rsidR="00A05CB0" w:rsidRDefault="00A05CB0">
      <w:pPr>
        <w:jc w:val="both"/>
        <w:rPr>
          <w:rFonts w:ascii="Times New Roman" w:hAnsi="Times New Roman" w:cs="Times New Roman"/>
          <w:color w:val="44546A" w:themeColor="text2"/>
          <w:szCs w:val="24"/>
        </w:rPr>
      </w:pPr>
    </w:p>
    <w:p w:rsidR="00A05CB0" w:rsidRDefault="00A05CB0">
      <w:pPr>
        <w:jc w:val="both"/>
        <w:rPr>
          <w:rFonts w:ascii="Times New Roman" w:hAnsi="Times New Roman" w:cs="Times New Roman"/>
          <w:color w:val="44546A" w:themeColor="text2"/>
          <w:szCs w:val="24"/>
        </w:rPr>
      </w:pPr>
    </w:p>
    <w:p w:rsidR="00F043E0" w:rsidRPr="00641B5B" w:rsidRDefault="00F043E0">
      <w:pPr>
        <w:jc w:val="both"/>
        <w:rPr>
          <w:rFonts w:ascii="Times New Roman" w:hAnsi="Times New Roman" w:cs="Times New Roman"/>
          <w:color w:val="44546A" w:themeColor="text2"/>
          <w:szCs w:val="24"/>
        </w:rPr>
      </w:pPr>
    </w:p>
    <w:p w:rsidR="00C2511A" w:rsidRPr="00F043E0" w:rsidRDefault="00C2511A" w:rsidP="00C2511A">
      <w:pPr>
        <w:jc w:val="both"/>
        <w:rPr>
          <w:rFonts w:ascii="Times New Roman" w:hAnsi="Times New Roman" w:cs="Times New Roman"/>
          <w:b/>
          <w:bCs/>
          <w:color w:val="44546A" w:themeColor="text2"/>
          <w:u w:val="single"/>
        </w:rPr>
      </w:pPr>
      <w:r w:rsidRPr="00F043E0">
        <w:rPr>
          <w:rFonts w:ascii="Times New Roman" w:hAnsi="Times New Roman" w:cs="Times New Roman"/>
          <w:b/>
          <w:bCs/>
          <w:color w:val="44546A" w:themeColor="text2"/>
          <w:u w:val="single"/>
        </w:rPr>
        <w:lastRenderedPageBreak/>
        <w:t xml:space="preserve">6. </w:t>
      </w:r>
      <w:bookmarkStart w:id="20" w:name="_Toc329951496"/>
      <w:bookmarkStart w:id="21" w:name="_Toc330386312"/>
      <w:bookmarkStart w:id="22" w:name="_Toc337691925"/>
      <w:r w:rsidRPr="00F043E0">
        <w:rPr>
          <w:rFonts w:ascii="Times New Roman" w:hAnsi="Times New Roman" w:cs="Times New Roman"/>
          <w:b/>
          <w:bCs/>
          <w:color w:val="44546A" w:themeColor="text2"/>
          <w:u w:val="single"/>
        </w:rPr>
        <w:t>Ostale odredbe</w:t>
      </w:r>
      <w:bookmarkEnd w:id="20"/>
      <w:bookmarkEnd w:id="21"/>
      <w:bookmarkEnd w:id="22"/>
    </w:p>
    <w:p w:rsidR="00C2511A" w:rsidRPr="00641B5B" w:rsidRDefault="00C2511A" w:rsidP="00C2511A">
      <w:pPr>
        <w:jc w:val="both"/>
        <w:rPr>
          <w:rFonts w:ascii="Times New Roman" w:hAnsi="Times New Roman" w:cs="Times New Roman"/>
          <w:b/>
          <w:bCs/>
          <w:color w:val="44546A" w:themeColor="text2"/>
          <w:szCs w:val="24"/>
        </w:rPr>
      </w:pPr>
      <w:r w:rsidRPr="00C2511A">
        <w:rPr>
          <w:rFonts w:ascii="Times New Roman" w:hAnsi="Times New Roman" w:cs="Times New Roman"/>
          <w:b/>
          <w:bCs/>
          <w:color w:val="44546A" w:themeColor="text2"/>
          <w:szCs w:val="24"/>
        </w:rPr>
        <w:t xml:space="preserve">6.1. UVJETI I ZAHTJEVI KOJI MORAJU BITI ISPUNJENI SUKLADNO POSEBNIM PROPISIMA ILI STRUČNIM PRAVILIMA </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Naručitelj će nakon donošenja odluke, a prije potpisa Ugovora u postupku javne nabave od ponuditelja koji je podnio ekonomski najpovoljniju ponudu zatražiti da u primjerenom roku, ne kraćem od 5 dana, dostavi traženi dokaz sposobnosti za obavljanje poslova građenja u izvorniku, ovjerenoj preslici ili neovjerenoj preslici i to:</w:t>
      </w:r>
    </w:p>
    <w:p w:rsidR="00C2511A" w:rsidRPr="00641B5B" w:rsidRDefault="00C2511A" w:rsidP="00641B5B">
      <w:pPr>
        <w:numPr>
          <w:ilvl w:val="2"/>
          <w:numId w:val="38"/>
        </w:numPr>
        <w:jc w:val="both"/>
        <w:rPr>
          <w:rFonts w:ascii="Times New Roman" w:hAnsi="Times New Roman" w:cs="Times New Roman"/>
          <w:b/>
          <w:color w:val="44546A" w:themeColor="text2"/>
          <w:szCs w:val="24"/>
        </w:rPr>
      </w:pPr>
      <w:r w:rsidRPr="00C2511A">
        <w:rPr>
          <w:rFonts w:ascii="Times New Roman" w:hAnsi="Times New Roman" w:cs="Times New Roman"/>
          <w:b/>
          <w:color w:val="44546A" w:themeColor="text2"/>
          <w:szCs w:val="24"/>
        </w:rPr>
        <w:t>Gospodarski subjekt sa sjedištem u Republici Hrvatskoj:</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Na području Republike Hrvatske graditi i/ili izvoditi radove na građevini može pravna osoba ili fizička osoba obrtnik koja je registrirana za obavljanje djelatnosti građenja odnosno za izvođenje pojedinih radova sukladno Zakonu o poslovima i djelatnostima prostornog uređenja i gradnje (NN br. 78/15</w:t>
      </w:r>
      <w:r w:rsidR="0091331C">
        <w:rPr>
          <w:rFonts w:ascii="Times New Roman" w:hAnsi="Times New Roman" w:cs="Times New Roman"/>
          <w:color w:val="44546A" w:themeColor="text2"/>
          <w:szCs w:val="24"/>
        </w:rPr>
        <w:t>, 118/</w:t>
      </w:r>
      <w:r w:rsidR="00B73A60">
        <w:rPr>
          <w:rFonts w:ascii="Times New Roman" w:hAnsi="Times New Roman" w:cs="Times New Roman"/>
          <w:color w:val="44546A" w:themeColor="text2"/>
          <w:szCs w:val="24"/>
        </w:rPr>
        <w:t>18</w:t>
      </w:r>
      <w:r w:rsidRPr="00C2511A">
        <w:rPr>
          <w:rFonts w:ascii="Times New Roman" w:hAnsi="Times New Roman" w:cs="Times New Roman"/>
          <w:color w:val="44546A" w:themeColor="text2"/>
          <w:szCs w:val="24"/>
        </w:rPr>
        <w:t xml:space="preserve">). </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U tu svrhu gospodarski subjekt dostavlja:</w:t>
      </w:r>
    </w:p>
    <w:p w:rsidR="00C2511A" w:rsidRPr="00641B5B" w:rsidRDefault="00C2511A" w:rsidP="00641B5B">
      <w:pPr>
        <w:numPr>
          <w:ilvl w:val="0"/>
          <w:numId w:val="36"/>
        </w:num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Izvadak iz sudskog ili obrtnog registra Republike Hrvatske iz kojeg mora biti vidljivo da je gospodarski subjekt registriran za obavljanje djelatnosti građenja odnosno za izvođenje pojedinih radova kako bi sukladno Zakonu o poslovima i djelatnostima prostornog uređenja i gradnje (NN 78/15</w:t>
      </w:r>
      <w:r w:rsidR="0091331C">
        <w:rPr>
          <w:rFonts w:ascii="Times New Roman" w:hAnsi="Times New Roman" w:cs="Times New Roman"/>
          <w:color w:val="44546A" w:themeColor="text2"/>
          <w:szCs w:val="24"/>
        </w:rPr>
        <w:t>, 118/18</w:t>
      </w:r>
      <w:r w:rsidRPr="00C2511A">
        <w:rPr>
          <w:rFonts w:ascii="Times New Roman" w:hAnsi="Times New Roman" w:cs="Times New Roman"/>
          <w:color w:val="44546A" w:themeColor="text2"/>
          <w:szCs w:val="24"/>
        </w:rPr>
        <w:t>) imao pravo izvršavati predmetni ugovor.</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 xml:space="preserve">Zakonom o strancima propisano je da stranac može raditi u Republici Hrvatskoj na temelju dozvole za boravak i rad ili potvrde o prijavi rada. </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 xml:space="preserve">U tu svrhu stranci dostavljaju: Dozvolu za boravak i rad ili Potvrdu o prijavi rada koju izdaje MUP </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b/>
          <w:color w:val="44546A" w:themeColor="text2"/>
          <w:szCs w:val="24"/>
        </w:rPr>
        <w:t>Gospodarski subjekt sa sjedištem u drugoj državi članici</w:t>
      </w:r>
      <w:r w:rsidRPr="00C2511A">
        <w:rPr>
          <w:rFonts w:ascii="Times New Roman" w:hAnsi="Times New Roman" w:cs="Times New Roman"/>
          <w:color w:val="44546A" w:themeColor="text2"/>
          <w:szCs w:val="24"/>
        </w:rPr>
        <w:t xml:space="preserve"> EU </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Gospodarski subjekt sa sjedištem u drugoj državi članici EU može u Republici Hrvatskoj na privremenoj ili povremenoj osnovi obavljati one poslove koje je prema propisima države u kojoj ima sjedište ovlaštena obavljati nakon što o tome obavijesti Ministarstvo nadležno za poslove graditeljstva i prostornog uređenja Republike Hrvatske i ishodi potvrdu istog Ministarstva da može na privremenoj i povremenoj osnovi obavljati djelatnost građenja na području Republike Hrvatske. U tu svrhu strana pravna osoba sa sjedištem u drugoj državi ugovornici Europskog gospodarskog prostoru dostavlja:</w:t>
      </w:r>
    </w:p>
    <w:p w:rsidR="00C2511A" w:rsidRPr="00C2511A" w:rsidRDefault="00C2511A" w:rsidP="00C2511A">
      <w:pPr>
        <w:numPr>
          <w:ilvl w:val="0"/>
          <w:numId w:val="36"/>
        </w:num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odgovarajući dokument iz kojeg mora biti vidljivo pravo obavljanja djelatnosti građenja u državi sjedišta i</w:t>
      </w:r>
    </w:p>
    <w:p w:rsidR="00C2511A" w:rsidRPr="00C2511A" w:rsidRDefault="00C2511A" w:rsidP="00C2511A">
      <w:pPr>
        <w:numPr>
          <w:ilvl w:val="0"/>
          <w:numId w:val="36"/>
        </w:num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izjavu, koju daje osoba koja je po zakonu ovlaštena za zastupanje gospodarskog subjekta, kojom se gospodarski subjekt obvezuje, u slučaju da njegova ponuda bude odabrana, najkasnije u roku 45 dana od dana izvršnosti Odluke o odabiru, ishoditi i dostaviti Obavijest Ministarstva graditeljstva i prostornog uređenja Republike Hrvatske, kojom se stranom gospodarskom subjektu odobrava obavljati poslove građenja na teritoriju Republike Hrvatske. ili</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može u Republici Hrvatskoj trajno obavljati djelatnost građenja pod istim uvjetima kao i pravna osoba sa sjedištem u Republici Hrvatskoj odnosno mora biti registrirana za obavljanje djelatnosti građenja odnosno za izvođenje pojedinih radova sukladno Zakonu o poslovima i djelatnostima prostornog uređenja i gradnje (temeljem članka 612. Zakona o trgovačkim društvima, inozemna trgovačka društva ne mogu trajno obavljati djelatnost na području Republike Hrvatske dok tamo ne osnuju podružnicu).</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U tu svrhu strana pravna osoba sa sjedištem u drugoj državi ugovornici Europskog gospodarskog prostoru dostavlja:</w:t>
      </w:r>
    </w:p>
    <w:p w:rsidR="00C2511A" w:rsidRPr="00641B5B" w:rsidRDefault="00C2511A" w:rsidP="00641B5B">
      <w:pPr>
        <w:numPr>
          <w:ilvl w:val="0"/>
          <w:numId w:val="35"/>
        </w:num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Izvadak iz sudskog ili obrtnog registra Republike Hrvatske iz kojeg mora biti vidljivo da je gospodarski subjekt registriran za obavljanje djelatnosti građenja odnosno za izvođenje pojedinih radova kako bi sukladno Zakonu o poslovima i djelatnostima prostornog uređenja i gradnje imao pravo izvršavati predmetni ugovor.</w:t>
      </w:r>
    </w:p>
    <w:p w:rsidR="00C2511A" w:rsidRPr="00641B5B" w:rsidRDefault="00C2511A" w:rsidP="00641B5B">
      <w:pPr>
        <w:numPr>
          <w:ilvl w:val="2"/>
          <w:numId w:val="38"/>
        </w:numPr>
        <w:jc w:val="both"/>
        <w:rPr>
          <w:rFonts w:ascii="Times New Roman" w:hAnsi="Times New Roman" w:cs="Times New Roman"/>
          <w:color w:val="44546A" w:themeColor="text2"/>
          <w:szCs w:val="24"/>
        </w:rPr>
      </w:pPr>
      <w:r w:rsidRPr="00C2511A">
        <w:rPr>
          <w:rFonts w:ascii="Times New Roman" w:hAnsi="Times New Roman" w:cs="Times New Roman"/>
          <w:b/>
          <w:color w:val="44546A" w:themeColor="text2"/>
          <w:szCs w:val="24"/>
        </w:rPr>
        <w:lastRenderedPageBreak/>
        <w:t>Gospodarski subjekt sa sjedištem u trećoj državi</w:t>
      </w:r>
      <w:r w:rsidRPr="00C2511A">
        <w:rPr>
          <w:rFonts w:ascii="Times New Roman" w:hAnsi="Times New Roman" w:cs="Times New Roman"/>
          <w:color w:val="44546A" w:themeColor="text2"/>
          <w:szCs w:val="24"/>
        </w:rPr>
        <w:t xml:space="preserve"> </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Gospodarski subjekt sa sjedištem u trećoj državi koji u trećoj državi obavlja djelatnost građenja ima pravo u Republici Hrvatskoj pod pretpostavkom uzajamnosti, privremeno ili povremeno obavljati djelatnost građenja u skladu sa Zakonom o poslovima i djelatnostima prostornog uređenja i gradnje  i drugim posebnim propisima.</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U tu svrhu strana pravna osoba sa sjedištem u trećoj državi dostavlja:</w:t>
      </w:r>
    </w:p>
    <w:p w:rsidR="00DC0B40" w:rsidRPr="00641B5B" w:rsidRDefault="00C2511A" w:rsidP="00641B5B">
      <w:pPr>
        <w:numPr>
          <w:ilvl w:val="0"/>
          <w:numId w:val="37"/>
        </w:num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odgovarajući dokument iz kojeg mora biti vidljivo pravo obavljanja djelatnosti građenja u državi sjedišta. Uvjet uzajamnosti provjerava sam Naručitelj nakon zaprimanja ponuda i natjecatelji nisu obvezni u tu svrhu dostavljati dokaz.</w:t>
      </w:r>
    </w:p>
    <w:p w:rsidR="00DC0B40" w:rsidRPr="00641B5B" w:rsidRDefault="00DC0B40" w:rsidP="00DC0B40">
      <w:pPr>
        <w:jc w:val="both"/>
        <w:rPr>
          <w:rFonts w:ascii="Times New Roman" w:hAnsi="Times New Roman" w:cs="Times New Roman"/>
          <w:b/>
          <w:bCs/>
          <w:color w:val="44546A" w:themeColor="text2"/>
          <w:szCs w:val="24"/>
        </w:rPr>
      </w:pPr>
      <w:r w:rsidRPr="00DC0B40">
        <w:rPr>
          <w:rFonts w:ascii="Times New Roman" w:hAnsi="Times New Roman" w:cs="Times New Roman"/>
          <w:b/>
          <w:bCs/>
          <w:color w:val="44546A" w:themeColor="text2"/>
          <w:szCs w:val="24"/>
        </w:rPr>
        <w:t>6.2. PRAVILA KOMUNICIRANJA</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 xml:space="preserve">Komuniciranje i svaka druga razmjena informacija između javnog naručitelja i gospodarskih subjekata može se obavljati posredstvom EOJN RH i e-mailom, a poštanskom pošiljkom u slučajevima u kojima su ovom Dokumentacijom pravila komuniciranja posebno određena primjerice dostava dijelova ponuda koji se ne mogu dostaviti elektroničkim putem. </w:t>
      </w:r>
    </w:p>
    <w:p w:rsidR="00DC0B40" w:rsidRPr="00641B5B" w:rsidRDefault="00DC0B40" w:rsidP="00DC0B40">
      <w:pPr>
        <w:jc w:val="both"/>
        <w:rPr>
          <w:rFonts w:ascii="Times New Roman" w:hAnsi="Times New Roman" w:cs="Times New Roman"/>
          <w:b/>
          <w:color w:val="44546A" w:themeColor="text2"/>
          <w:szCs w:val="24"/>
        </w:rPr>
      </w:pPr>
      <w:r w:rsidRPr="00DC0B40">
        <w:rPr>
          <w:rFonts w:ascii="Times New Roman" w:hAnsi="Times New Roman" w:cs="Times New Roman"/>
          <w:b/>
          <w:color w:val="44546A" w:themeColor="text2"/>
          <w:szCs w:val="24"/>
        </w:rPr>
        <w:t>6.3. PREGLED GRAĐEVINE I LOKACIJE ZA IZVOĐENJE RADOVA</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Dostavom ponude gospodarski subjekt potvrđuje da je ostvario uvid u stanje i uvjete koji vladaju na terenu te je iste uključio u cijenu radova, odnosno da se upoznao s posto</w:t>
      </w:r>
      <w:r w:rsidR="006E4125">
        <w:rPr>
          <w:rFonts w:ascii="Times New Roman" w:hAnsi="Times New Roman" w:cs="Times New Roman"/>
          <w:color w:val="44546A" w:themeColor="text2"/>
          <w:szCs w:val="24"/>
        </w:rPr>
        <w:t xml:space="preserve">jećim stanjem lokacije kako bi </w:t>
      </w:r>
      <w:r w:rsidRPr="00DC0B40">
        <w:rPr>
          <w:rFonts w:ascii="Times New Roman" w:hAnsi="Times New Roman" w:cs="Times New Roman"/>
          <w:color w:val="44546A" w:themeColor="text2"/>
          <w:szCs w:val="24"/>
        </w:rPr>
        <w:t xml:space="preserve">prikupili sve informacije koje su potrebne za izradu ponude i preuzimanje ugovorne obveze. </w:t>
      </w:r>
    </w:p>
    <w:p w:rsidR="00DC0B40" w:rsidRPr="00D20929"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Ponuditelji na svoj trošak vrše pregled građevine i upoznaju se s mjestom izvođenja radova kako bi prikupili sve i</w:t>
      </w:r>
      <w:r w:rsidRPr="00D20929">
        <w:rPr>
          <w:rFonts w:ascii="Times New Roman" w:hAnsi="Times New Roman" w:cs="Times New Roman"/>
          <w:color w:val="44546A" w:themeColor="text2"/>
          <w:szCs w:val="24"/>
        </w:rPr>
        <w:t>nformacije koje su potrebne za izradu ponude.</w:t>
      </w:r>
    </w:p>
    <w:p w:rsidR="00C858FB" w:rsidRPr="00D20929" w:rsidRDefault="00DC0B40" w:rsidP="00C858FB">
      <w:pPr>
        <w:spacing w:after="0" w:line="240" w:lineRule="auto"/>
        <w:ind w:left="360" w:hanging="360"/>
        <w:contextualSpacing/>
        <w:rPr>
          <w:rFonts w:cs="Times New Roman"/>
          <w:color w:val="44546A" w:themeColor="text2"/>
          <w:szCs w:val="24"/>
        </w:rPr>
      </w:pPr>
      <w:r w:rsidRPr="00D20929">
        <w:rPr>
          <w:rFonts w:ascii="Times New Roman" w:hAnsi="Times New Roman" w:cs="Times New Roman"/>
          <w:color w:val="44546A" w:themeColor="text2"/>
          <w:szCs w:val="24"/>
        </w:rPr>
        <w:t xml:space="preserve">Kontakt osoba za pregled lokacije: </w:t>
      </w:r>
      <w:r w:rsidR="006E4D6C">
        <w:rPr>
          <w:rFonts w:ascii="Times New Roman" w:hAnsi="Times New Roman" w:cs="Times New Roman"/>
          <w:color w:val="44546A" w:themeColor="text2"/>
          <w:szCs w:val="24"/>
        </w:rPr>
        <w:t>Gordana Jakopović</w:t>
      </w:r>
    </w:p>
    <w:p w:rsidR="00DC0B40" w:rsidRPr="00DC0B40" w:rsidRDefault="00DC0B40" w:rsidP="00DC0B40">
      <w:pPr>
        <w:jc w:val="both"/>
        <w:rPr>
          <w:rFonts w:ascii="Times New Roman" w:hAnsi="Times New Roman" w:cs="Times New Roman"/>
          <w:color w:val="44546A" w:themeColor="text2"/>
          <w:szCs w:val="24"/>
        </w:rPr>
      </w:pPr>
    </w:p>
    <w:p w:rsidR="00DC0B40" w:rsidRPr="00DC0B40" w:rsidRDefault="00DC0B40" w:rsidP="00DC0B40">
      <w:pPr>
        <w:jc w:val="both"/>
        <w:rPr>
          <w:rFonts w:ascii="Times New Roman" w:hAnsi="Times New Roman" w:cs="Times New Roman"/>
          <w:b/>
          <w:color w:val="44546A" w:themeColor="text2"/>
          <w:szCs w:val="24"/>
        </w:rPr>
      </w:pPr>
      <w:r w:rsidRPr="00DC0B40">
        <w:rPr>
          <w:rFonts w:ascii="Times New Roman" w:hAnsi="Times New Roman" w:cs="Times New Roman"/>
          <w:b/>
          <w:color w:val="44546A" w:themeColor="text2"/>
          <w:szCs w:val="24"/>
        </w:rPr>
        <w:t>6.4.  ODREDBE O ZAJEDNICI GOSPODARSKIH SUBJEKATA</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Naručitelj neće zahtijevati od zajednice gospodarskih subjekata određeni pravni oblik.</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Svi članovi zajednice gospodarskih subjekata moraju dostaviti zasebni ESPD obrazac.</w:t>
      </w:r>
    </w:p>
    <w:p w:rsidR="00DC0B40" w:rsidRPr="00641B5B"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Članovi zajednice gospodarskih subjekata odgovaraju solidarno.</w:t>
      </w:r>
    </w:p>
    <w:p w:rsidR="00DC0B40" w:rsidRPr="00DC0B40" w:rsidRDefault="00DC0B40" w:rsidP="00DC0B40">
      <w:pPr>
        <w:jc w:val="both"/>
        <w:rPr>
          <w:rFonts w:ascii="Times New Roman" w:hAnsi="Times New Roman" w:cs="Times New Roman"/>
          <w:b/>
          <w:color w:val="44546A" w:themeColor="text2"/>
          <w:szCs w:val="24"/>
        </w:rPr>
      </w:pPr>
      <w:r w:rsidRPr="00DC0B40">
        <w:rPr>
          <w:rFonts w:ascii="Times New Roman" w:hAnsi="Times New Roman" w:cs="Times New Roman"/>
          <w:b/>
          <w:color w:val="44546A" w:themeColor="text2"/>
          <w:szCs w:val="24"/>
        </w:rPr>
        <w:t>6.5. PRIDRŽAVANJE ODREDBI IZ ČLANKA 4. ZJN-a</w:t>
      </w:r>
    </w:p>
    <w:p w:rsidR="00DC0B40" w:rsidRPr="00641B5B"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Gospodarski subjekt je obvezan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ZJN-a.</w:t>
      </w:r>
    </w:p>
    <w:p w:rsidR="00DC0B40" w:rsidRPr="00DC0B40" w:rsidRDefault="00DC0B40" w:rsidP="00DC0B40">
      <w:pPr>
        <w:jc w:val="both"/>
        <w:rPr>
          <w:rFonts w:ascii="Times New Roman" w:hAnsi="Times New Roman" w:cs="Times New Roman"/>
          <w:b/>
          <w:color w:val="44546A" w:themeColor="text2"/>
          <w:szCs w:val="24"/>
        </w:rPr>
      </w:pPr>
      <w:r w:rsidRPr="00DC0B40">
        <w:rPr>
          <w:rFonts w:ascii="Times New Roman" w:hAnsi="Times New Roman" w:cs="Times New Roman"/>
          <w:b/>
          <w:color w:val="44546A" w:themeColor="text2"/>
          <w:szCs w:val="24"/>
        </w:rPr>
        <w:t>6.6. ODREDBE O PODUGOVARATELJIMA</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Gospodarski subjekt koji namjerava dati dio ugovora o javnoj nabavi u podugovor obvezan je u ponudi:</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1. navesti koji dio ugovora namjerava dati u podugovor (</w:t>
      </w:r>
      <w:r w:rsidRPr="00DC0B40">
        <w:rPr>
          <w:rFonts w:ascii="Times New Roman" w:hAnsi="Times New Roman" w:cs="Times New Roman"/>
          <w:color w:val="44546A" w:themeColor="text2"/>
          <w:szCs w:val="24"/>
          <w:u w:val="single"/>
        </w:rPr>
        <w:t>predmet ili količina, vrijednost ili postotni udio</w:t>
      </w:r>
      <w:r w:rsidRPr="00DC0B40">
        <w:rPr>
          <w:rFonts w:ascii="Times New Roman" w:hAnsi="Times New Roman" w:cs="Times New Roman"/>
          <w:color w:val="44546A" w:themeColor="text2"/>
          <w:szCs w:val="24"/>
        </w:rPr>
        <w:t>)</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 xml:space="preserve">2. navesti podatke o </w:t>
      </w:r>
      <w:proofErr w:type="spellStart"/>
      <w:r w:rsidRPr="00DC0B40">
        <w:rPr>
          <w:rFonts w:ascii="Times New Roman" w:hAnsi="Times New Roman" w:cs="Times New Roman"/>
          <w:color w:val="44546A" w:themeColor="text2"/>
          <w:szCs w:val="24"/>
        </w:rPr>
        <w:t>podugovarateljima</w:t>
      </w:r>
      <w:proofErr w:type="spellEnd"/>
      <w:r w:rsidRPr="00DC0B40">
        <w:rPr>
          <w:rFonts w:ascii="Times New Roman" w:hAnsi="Times New Roman" w:cs="Times New Roman"/>
          <w:color w:val="44546A" w:themeColor="text2"/>
          <w:szCs w:val="24"/>
        </w:rPr>
        <w:t xml:space="preserve"> (</w:t>
      </w:r>
      <w:r w:rsidRPr="00DC0B40">
        <w:rPr>
          <w:rFonts w:ascii="Times New Roman" w:hAnsi="Times New Roman" w:cs="Times New Roman"/>
          <w:color w:val="44546A" w:themeColor="text2"/>
          <w:szCs w:val="24"/>
          <w:u w:val="single"/>
        </w:rPr>
        <w:t xml:space="preserve">naziv ili tvrtka, sjedište, OIB ili nacionalni identifikacijski broj, broj računa, zakonski zastupnici </w:t>
      </w:r>
      <w:proofErr w:type="spellStart"/>
      <w:r w:rsidRPr="00DC0B40">
        <w:rPr>
          <w:rFonts w:ascii="Times New Roman" w:hAnsi="Times New Roman" w:cs="Times New Roman"/>
          <w:color w:val="44546A" w:themeColor="text2"/>
          <w:szCs w:val="24"/>
          <w:u w:val="single"/>
        </w:rPr>
        <w:t>podugovaratelja</w:t>
      </w:r>
      <w:proofErr w:type="spellEnd"/>
      <w:r w:rsidRPr="00DC0B40">
        <w:rPr>
          <w:rFonts w:ascii="Times New Roman" w:hAnsi="Times New Roman" w:cs="Times New Roman"/>
          <w:color w:val="44546A" w:themeColor="text2"/>
          <w:szCs w:val="24"/>
        </w:rPr>
        <w:t>)</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 xml:space="preserve">3. dostaviti ESPD za svakog </w:t>
      </w:r>
      <w:proofErr w:type="spellStart"/>
      <w:r w:rsidRPr="00DC0B40">
        <w:rPr>
          <w:rFonts w:ascii="Times New Roman" w:hAnsi="Times New Roman" w:cs="Times New Roman"/>
          <w:color w:val="44546A" w:themeColor="text2"/>
          <w:szCs w:val="24"/>
        </w:rPr>
        <w:t>podugovaratelja</w:t>
      </w:r>
      <w:proofErr w:type="spellEnd"/>
      <w:r w:rsidRPr="00DC0B40">
        <w:rPr>
          <w:rFonts w:ascii="Times New Roman" w:hAnsi="Times New Roman" w:cs="Times New Roman"/>
          <w:color w:val="44546A" w:themeColor="text2"/>
          <w:szCs w:val="24"/>
        </w:rPr>
        <w:t>.</w:t>
      </w:r>
    </w:p>
    <w:p w:rsidR="00DC0B40" w:rsidRPr="00DC0B40" w:rsidRDefault="00DC0B40" w:rsidP="00DC0B40">
      <w:pPr>
        <w:jc w:val="both"/>
        <w:rPr>
          <w:rFonts w:ascii="Times New Roman" w:hAnsi="Times New Roman" w:cs="Times New Roman"/>
          <w:color w:val="44546A" w:themeColor="text2"/>
          <w:szCs w:val="24"/>
        </w:rPr>
      </w:pP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Ugovaratelj može tijekom izvršenja ugovora o javnoj nabavi od javnog naručitelja zahtijevati:</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lastRenderedPageBreak/>
        <w:t xml:space="preserve">1. promjenu </w:t>
      </w:r>
      <w:proofErr w:type="spellStart"/>
      <w:r w:rsidRPr="00DC0B40">
        <w:rPr>
          <w:rFonts w:ascii="Times New Roman" w:hAnsi="Times New Roman" w:cs="Times New Roman"/>
          <w:color w:val="44546A" w:themeColor="text2"/>
          <w:szCs w:val="24"/>
        </w:rPr>
        <w:t>podugovaratelja</w:t>
      </w:r>
      <w:proofErr w:type="spellEnd"/>
      <w:r w:rsidRPr="00DC0B40">
        <w:rPr>
          <w:rFonts w:ascii="Times New Roman" w:hAnsi="Times New Roman" w:cs="Times New Roman"/>
          <w:color w:val="44546A" w:themeColor="text2"/>
          <w:szCs w:val="24"/>
        </w:rPr>
        <w:t xml:space="preserve"> za onaj dio ugovora o javnoj nabavi koji je prethodno dao u podugovor</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 xml:space="preserve">2. uvođenje jednog ili više novih </w:t>
      </w:r>
      <w:proofErr w:type="spellStart"/>
      <w:r w:rsidRPr="00DC0B40">
        <w:rPr>
          <w:rFonts w:ascii="Times New Roman" w:hAnsi="Times New Roman" w:cs="Times New Roman"/>
          <w:color w:val="44546A" w:themeColor="text2"/>
          <w:szCs w:val="24"/>
        </w:rPr>
        <w:t>podugovaratelja</w:t>
      </w:r>
      <w:proofErr w:type="spellEnd"/>
      <w:r w:rsidRPr="00DC0B40">
        <w:rPr>
          <w:rFonts w:ascii="Times New Roman" w:hAnsi="Times New Roman" w:cs="Times New Roman"/>
          <w:color w:val="44546A" w:themeColor="text2"/>
          <w:szCs w:val="24"/>
        </w:rPr>
        <w:t xml:space="preserve"> čiji ukupni udio ne smije prijeći 30 % vrijednosti ugovora o javnoj nabavi bez poreza na dodanu vrijednost, neovisno o tome je li prethodno dao dio ugovora o javnoj nabavi u podugovor ili nije</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3. preuzimanje izvršenja dijela ugovora o javnoj nabavi koji je prethodno dao u podugovor.</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 xml:space="preserve">Postupak eventualne izmjene </w:t>
      </w:r>
      <w:proofErr w:type="spellStart"/>
      <w:r w:rsidRPr="00DC0B40">
        <w:rPr>
          <w:rFonts w:ascii="Times New Roman" w:hAnsi="Times New Roman" w:cs="Times New Roman"/>
          <w:color w:val="44546A" w:themeColor="text2"/>
          <w:szCs w:val="24"/>
        </w:rPr>
        <w:t>podugovaratelja</w:t>
      </w:r>
      <w:proofErr w:type="spellEnd"/>
      <w:r w:rsidRPr="00DC0B40">
        <w:rPr>
          <w:rFonts w:ascii="Times New Roman" w:hAnsi="Times New Roman" w:cs="Times New Roman"/>
          <w:color w:val="44546A" w:themeColor="text2"/>
          <w:szCs w:val="24"/>
        </w:rPr>
        <w:t xml:space="preserve"> izvršite će se sukladno Zakonu o javnoj nabavi 2016, i to sukladno članku 224. i 225.</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 xml:space="preserve">Naručitelj će neposredno plaćati </w:t>
      </w:r>
      <w:proofErr w:type="spellStart"/>
      <w:r w:rsidRPr="00DC0B40">
        <w:rPr>
          <w:rFonts w:ascii="Times New Roman" w:hAnsi="Times New Roman" w:cs="Times New Roman"/>
          <w:color w:val="44546A" w:themeColor="text2"/>
          <w:szCs w:val="24"/>
        </w:rPr>
        <w:t>podugovaratelju</w:t>
      </w:r>
      <w:proofErr w:type="spellEnd"/>
      <w:r w:rsidRPr="00DC0B40">
        <w:rPr>
          <w:rFonts w:ascii="Times New Roman" w:hAnsi="Times New Roman" w:cs="Times New Roman"/>
          <w:color w:val="44546A" w:themeColor="text2"/>
          <w:szCs w:val="24"/>
        </w:rPr>
        <w:t xml:space="preserve"> za dio ugovora koji je isti izvršio. Ugovaratelj mora svom računu ili situaciji priložiti račune ili situacije svojih </w:t>
      </w:r>
      <w:proofErr w:type="spellStart"/>
      <w:r w:rsidRPr="00DC0B40">
        <w:rPr>
          <w:rFonts w:ascii="Times New Roman" w:hAnsi="Times New Roman" w:cs="Times New Roman"/>
          <w:color w:val="44546A" w:themeColor="text2"/>
          <w:szCs w:val="24"/>
        </w:rPr>
        <w:t>podugovaratelja</w:t>
      </w:r>
      <w:proofErr w:type="spellEnd"/>
      <w:r w:rsidRPr="00DC0B40">
        <w:rPr>
          <w:rFonts w:ascii="Times New Roman" w:hAnsi="Times New Roman" w:cs="Times New Roman"/>
          <w:color w:val="44546A" w:themeColor="text2"/>
          <w:szCs w:val="24"/>
        </w:rPr>
        <w:t xml:space="preserve"> koje je prethodno potvrdio.</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 xml:space="preserve">Sudjelovanje </w:t>
      </w:r>
      <w:proofErr w:type="spellStart"/>
      <w:r w:rsidRPr="00DC0B40">
        <w:rPr>
          <w:rFonts w:ascii="Times New Roman" w:hAnsi="Times New Roman" w:cs="Times New Roman"/>
          <w:color w:val="44546A" w:themeColor="text2"/>
          <w:szCs w:val="24"/>
        </w:rPr>
        <w:t>podugovaratelja</w:t>
      </w:r>
      <w:proofErr w:type="spellEnd"/>
      <w:r w:rsidRPr="00DC0B40">
        <w:rPr>
          <w:rFonts w:ascii="Times New Roman" w:hAnsi="Times New Roman" w:cs="Times New Roman"/>
          <w:color w:val="44546A" w:themeColor="text2"/>
          <w:szCs w:val="24"/>
        </w:rPr>
        <w:t xml:space="preserve"> ne utječe na odgovornost ugovaratelja za izvršenje ugovora o javnoj nabavi.</w:t>
      </w:r>
    </w:p>
    <w:p w:rsidR="00DC0B40" w:rsidRPr="00DC0B40" w:rsidRDefault="00DC0B40" w:rsidP="00DC0B40">
      <w:pPr>
        <w:jc w:val="both"/>
        <w:rPr>
          <w:rFonts w:ascii="Times New Roman" w:hAnsi="Times New Roman" w:cs="Times New Roman"/>
          <w:color w:val="44546A" w:themeColor="text2"/>
          <w:szCs w:val="24"/>
        </w:rPr>
      </w:pPr>
    </w:p>
    <w:p w:rsidR="00DC0B40" w:rsidRPr="00DC0B40" w:rsidRDefault="00DC0B40" w:rsidP="00DC0B40">
      <w:pPr>
        <w:jc w:val="both"/>
        <w:rPr>
          <w:rFonts w:ascii="Times New Roman" w:hAnsi="Times New Roman" w:cs="Times New Roman"/>
          <w:b/>
          <w:color w:val="44546A" w:themeColor="text2"/>
          <w:szCs w:val="24"/>
        </w:rPr>
      </w:pPr>
      <w:r w:rsidRPr="00DC0B40">
        <w:rPr>
          <w:rFonts w:ascii="Times New Roman" w:hAnsi="Times New Roman" w:cs="Times New Roman"/>
          <w:b/>
          <w:color w:val="44546A" w:themeColor="text2"/>
          <w:szCs w:val="24"/>
        </w:rPr>
        <w:t>6.7. ZAHTJEV ZA OBJAŠNJENJA I IZMJENU DOKUMENTACIJE</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 xml:space="preserve">Za vrijeme roka za dostavu ponuda gospodarski subjekti mogu zahtijevati objašnjenja i izmjene vezane za dokumentaciju, a naručitelj će odgovor staviti na raspolaganje na istim internetskim stranicama na kojima je dostupna i osnovna dokumentacija bez navođenja podataka o podnositelju zahtjeva. </w:t>
      </w:r>
    </w:p>
    <w:p w:rsidR="00DC0B40" w:rsidRPr="00641B5B"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Pod uvjetom da je zahtjev dostavljen pravodobno, naručitelj će odgovor staviti na raspolaganje najkasnije tijekom četvrtog dana u kojem ističe rok za dostavu ponuda. Zahtjev je pravodoban ako je dostavljen naručitelju najkasnije tijekom šestog dana prije dana u kojem ističe rok za dostavu ponuda.</w:t>
      </w:r>
    </w:p>
    <w:p w:rsidR="00DC0B40" w:rsidRPr="00641B5B" w:rsidRDefault="00DC0B40" w:rsidP="00DC0B40">
      <w:pPr>
        <w:jc w:val="both"/>
        <w:rPr>
          <w:rFonts w:ascii="Times New Roman" w:hAnsi="Times New Roman" w:cs="Times New Roman"/>
          <w:b/>
          <w:color w:val="44546A" w:themeColor="text2"/>
          <w:szCs w:val="24"/>
        </w:rPr>
      </w:pPr>
      <w:r w:rsidRPr="00DC0B40">
        <w:rPr>
          <w:rFonts w:ascii="Times New Roman" w:hAnsi="Times New Roman" w:cs="Times New Roman"/>
          <w:b/>
          <w:color w:val="44546A" w:themeColor="text2"/>
          <w:szCs w:val="24"/>
        </w:rPr>
        <w:t>6.8. JAMSTVA</w:t>
      </w:r>
    </w:p>
    <w:p w:rsidR="00DC0B40" w:rsidRPr="00641B5B" w:rsidRDefault="00DC0B40" w:rsidP="00641B5B">
      <w:pPr>
        <w:numPr>
          <w:ilvl w:val="0"/>
          <w:numId w:val="39"/>
        </w:numPr>
        <w:tabs>
          <w:tab w:val="num" w:pos="798"/>
        </w:tabs>
        <w:jc w:val="both"/>
        <w:rPr>
          <w:rFonts w:ascii="Times New Roman" w:hAnsi="Times New Roman" w:cs="Times New Roman"/>
          <w:color w:val="44546A" w:themeColor="text2"/>
          <w:szCs w:val="24"/>
        </w:rPr>
      </w:pPr>
      <w:r w:rsidRPr="00A05CB0">
        <w:rPr>
          <w:rFonts w:ascii="Times New Roman" w:hAnsi="Times New Roman" w:cs="Times New Roman"/>
          <w:b/>
          <w:color w:val="44546A" w:themeColor="text2"/>
          <w:szCs w:val="24"/>
        </w:rPr>
        <w:t xml:space="preserve">Ponuditelj je obvezan dostaviti jamstvo za ozbiljnost ponude </w:t>
      </w:r>
      <w:r w:rsidRPr="00A05CB0">
        <w:rPr>
          <w:rFonts w:ascii="Times New Roman" w:hAnsi="Times New Roman" w:cs="Times New Roman"/>
          <w:color w:val="44546A" w:themeColor="text2"/>
          <w:szCs w:val="24"/>
        </w:rPr>
        <w:t xml:space="preserve">na iznos od </w:t>
      </w:r>
      <w:r w:rsidR="00042360" w:rsidRPr="00A05CB0">
        <w:rPr>
          <w:rFonts w:ascii="Times New Roman" w:hAnsi="Times New Roman" w:cs="Times New Roman"/>
          <w:b/>
          <w:color w:val="44546A" w:themeColor="text2"/>
          <w:szCs w:val="24"/>
        </w:rPr>
        <w:t>150</w:t>
      </w:r>
      <w:r w:rsidRPr="00A05CB0">
        <w:rPr>
          <w:rFonts w:ascii="Times New Roman" w:hAnsi="Times New Roman" w:cs="Times New Roman"/>
          <w:b/>
          <w:color w:val="44546A" w:themeColor="text2"/>
          <w:szCs w:val="24"/>
        </w:rPr>
        <w:t xml:space="preserve">.000,00 kuna </w:t>
      </w:r>
      <w:r w:rsidRPr="00A05CB0">
        <w:rPr>
          <w:rFonts w:ascii="Times New Roman" w:hAnsi="Times New Roman" w:cs="Times New Roman"/>
          <w:color w:val="44546A" w:themeColor="text2"/>
          <w:szCs w:val="24"/>
        </w:rPr>
        <w:t xml:space="preserve">s rokom </w:t>
      </w:r>
      <w:r w:rsidRPr="00DC0B40">
        <w:rPr>
          <w:rFonts w:ascii="Times New Roman" w:hAnsi="Times New Roman" w:cs="Times New Roman"/>
          <w:color w:val="44546A" w:themeColor="text2"/>
          <w:szCs w:val="24"/>
        </w:rPr>
        <w:t xml:space="preserve">važenja </w:t>
      </w:r>
      <w:r w:rsidR="00BC3420">
        <w:rPr>
          <w:rFonts w:ascii="Times New Roman" w:hAnsi="Times New Roman" w:cs="Times New Roman"/>
          <w:b/>
          <w:color w:val="44546A" w:themeColor="text2"/>
          <w:szCs w:val="24"/>
        </w:rPr>
        <w:t>od 3 mjeseca</w:t>
      </w:r>
      <w:r w:rsidRPr="00DC0B40">
        <w:rPr>
          <w:rFonts w:ascii="Times New Roman" w:hAnsi="Times New Roman" w:cs="Times New Roman"/>
          <w:color w:val="44546A" w:themeColor="text2"/>
          <w:szCs w:val="24"/>
        </w:rPr>
        <w:t xml:space="preserve"> od dana otvaranja ponuda </w:t>
      </w:r>
      <w:r w:rsidRPr="00DC0B40">
        <w:rPr>
          <w:rFonts w:ascii="Times New Roman" w:hAnsi="Times New Roman" w:cs="Times New Roman"/>
          <w:color w:val="44546A" w:themeColor="text2"/>
          <w:szCs w:val="24"/>
          <w:u w:val="single"/>
        </w:rPr>
        <w:t>u obliku bankarske garancije «bez prigovora</w:t>
      </w:r>
      <w:r w:rsidRPr="00DC0B40">
        <w:rPr>
          <w:rFonts w:ascii="Times New Roman" w:hAnsi="Times New Roman" w:cs="Times New Roman"/>
          <w:color w:val="44546A" w:themeColor="text2"/>
          <w:szCs w:val="24"/>
        </w:rPr>
        <w:t xml:space="preserve">» ili </w:t>
      </w:r>
      <w:r w:rsidRPr="00DC0B40">
        <w:rPr>
          <w:rFonts w:ascii="Times New Roman" w:hAnsi="Times New Roman" w:cs="Times New Roman"/>
          <w:color w:val="44546A" w:themeColor="text2"/>
          <w:szCs w:val="24"/>
          <w:u w:val="single"/>
        </w:rPr>
        <w:t>novčani polog</w:t>
      </w:r>
      <w:r w:rsidRPr="00DC0B40">
        <w:rPr>
          <w:rFonts w:ascii="Times New Roman" w:hAnsi="Times New Roman" w:cs="Times New Roman"/>
          <w:color w:val="44546A" w:themeColor="text2"/>
          <w:szCs w:val="24"/>
        </w:rPr>
        <w:t xml:space="preserve"> na žiro-račun naručitelja. U slučaju javljanja zajednice gospodarskih subjekata jamstvo uz ponudu prilaže nositelj ponude ili svi članovi zajednice solidarno ili jedan član zajednice gospodarskih subjekata na ukupan iznos. </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 xml:space="preserve">Naručitelj će jamstvo za ozbiljnost ponude zadržati i naplatiti u slučaju: </w:t>
      </w:r>
    </w:p>
    <w:p w:rsidR="00DC0B40" w:rsidRPr="00DC0B40" w:rsidRDefault="00DC0B40" w:rsidP="00DC0B40">
      <w:pPr>
        <w:numPr>
          <w:ilvl w:val="0"/>
          <w:numId w:val="40"/>
        </w:num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 xml:space="preserve">odustajanja ponuditelja od svoje ponude u </w:t>
      </w:r>
      <w:r w:rsidR="00BC3420">
        <w:rPr>
          <w:rFonts w:ascii="Times New Roman" w:hAnsi="Times New Roman" w:cs="Times New Roman"/>
          <w:color w:val="44546A" w:themeColor="text2"/>
          <w:szCs w:val="24"/>
        </w:rPr>
        <w:t>roku njezine valjanosti (3 mjeseca</w:t>
      </w:r>
      <w:r w:rsidRPr="00DC0B40">
        <w:rPr>
          <w:rFonts w:ascii="Times New Roman" w:hAnsi="Times New Roman" w:cs="Times New Roman"/>
          <w:color w:val="44546A" w:themeColor="text2"/>
          <w:szCs w:val="24"/>
        </w:rPr>
        <w:t xml:space="preserve">), </w:t>
      </w:r>
    </w:p>
    <w:p w:rsidR="00DC0B40" w:rsidRPr="00DC0B40" w:rsidRDefault="00DC0B40" w:rsidP="00DC0B40">
      <w:pPr>
        <w:numPr>
          <w:ilvl w:val="0"/>
          <w:numId w:val="40"/>
        </w:num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nedostavljanja ažuriranih popratnih dokumenata u naznačenom roku,</w:t>
      </w:r>
    </w:p>
    <w:p w:rsidR="00DC0B40" w:rsidRPr="00DC0B40" w:rsidRDefault="00DC0B40" w:rsidP="00DC0B40">
      <w:pPr>
        <w:numPr>
          <w:ilvl w:val="0"/>
          <w:numId w:val="40"/>
        </w:num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 xml:space="preserve">neprihvaćanja ispravka računske greške, </w:t>
      </w:r>
    </w:p>
    <w:p w:rsidR="00DC0B40" w:rsidRPr="00DC0B40" w:rsidRDefault="00DC0B40" w:rsidP="00DC0B40">
      <w:pPr>
        <w:numPr>
          <w:ilvl w:val="0"/>
          <w:numId w:val="40"/>
        </w:num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 xml:space="preserve">odbijanja potpisivanja ugovora o javnoj nabavi </w:t>
      </w:r>
    </w:p>
    <w:p w:rsidR="00DC0B40" w:rsidRPr="00641B5B" w:rsidRDefault="00DC0B40" w:rsidP="00641B5B">
      <w:pPr>
        <w:numPr>
          <w:ilvl w:val="0"/>
          <w:numId w:val="40"/>
        </w:num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ili nedostavljanja jamstva za uredno ispunjenje ugovora o javnoj nabavi ili okvirnog sporazuma ako okvirni sporazum obvezuje na sklapanje i izvršenje.</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Jamstvo za ozbiljnost ponude - ponuditelja čija ponuda nije ekonomski najpovoljnija ponuda vraća se neposredno nakon završetka postupka javne nabave.</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Jamstvo za ozbiljnost  ponude biti će vraćeno ponuditelju koji je dostavio ekonomski najpovoljniju ponudu nakon što potpiše ugovor o javnoj nabavi i dostavi jamstvo za uredno ispunjenje ugovora o javnoj nabavi.</w:t>
      </w:r>
    </w:p>
    <w:p w:rsidR="00DC0B40" w:rsidRPr="00DC0B40" w:rsidRDefault="00DC0B40" w:rsidP="00DC0B40">
      <w:pPr>
        <w:jc w:val="both"/>
        <w:rPr>
          <w:rFonts w:ascii="Times New Roman" w:hAnsi="Times New Roman" w:cs="Times New Roman"/>
          <w:color w:val="44546A" w:themeColor="text2"/>
          <w:szCs w:val="24"/>
        </w:rPr>
      </w:pPr>
    </w:p>
    <w:p w:rsidR="00DC0B40" w:rsidRPr="00DC0B40" w:rsidRDefault="00DC0B40" w:rsidP="00DC0B40">
      <w:pPr>
        <w:jc w:val="both"/>
        <w:rPr>
          <w:rFonts w:ascii="Times New Roman" w:hAnsi="Times New Roman" w:cs="Times New Roman"/>
          <w:color w:val="44546A" w:themeColor="text2"/>
          <w:szCs w:val="24"/>
        </w:rPr>
      </w:pPr>
    </w:p>
    <w:p w:rsidR="00DC0B40" w:rsidRDefault="00DC0B40" w:rsidP="00641B5B">
      <w:pPr>
        <w:jc w:val="both"/>
        <w:rPr>
          <w:rFonts w:ascii="Times New Roman" w:hAnsi="Times New Roman" w:cs="Times New Roman"/>
          <w:color w:val="44546A" w:themeColor="text2"/>
          <w:szCs w:val="24"/>
        </w:rPr>
      </w:pPr>
    </w:p>
    <w:p w:rsidR="001333AD" w:rsidRPr="00C2511A" w:rsidRDefault="001333AD" w:rsidP="00641B5B">
      <w:pPr>
        <w:jc w:val="both"/>
        <w:rPr>
          <w:rFonts w:ascii="Times New Roman" w:hAnsi="Times New Roman" w:cs="Times New Roman"/>
          <w:color w:val="44546A" w:themeColor="text2"/>
          <w:szCs w:val="24"/>
        </w:rPr>
      </w:pPr>
    </w:p>
    <w:p w:rsidR="00C33B93" w:rsidRPr="00641B5B" w:rsidRDefault="00C33B93" w:rsidP="00C33B93">
      <w:pPr>
        <w:jc w:val="both"/>
        <w:rPr>
          <w:rFonts w:ascii="Times New Roman" w:hAnsi="Times New Roman" w:cs="Times New Roman"/>
          <w:b/>
          <w:color w:val="44546A" w:themeColor="text2"/>
          <w:szCs w:val="24"/>
        </w:rPr>
      </w:pPr>
      <w:r w:rsidRPr="00C33B93">
        <w:rPr>
          <w:rFonts w:ascii="Times New Roman" w:hAnsi="Times New Roman" w:cs="Times New Roman"/>
          <w:b/>
          <w:color w:val="44546A" w:themeColor="text2"/>
          <w:szCs w:val="24"/>
        </w:rPr>
        <w:lastRenderedPageBreak/>
        <w:t>Bankarska garancija</w:t>
      </w:r>
    </w:p>
    <w:p w:rsidR="00C33B93" w:rsidRPr="00C33B93" w:rsidRDefault="00C33B93" w:rsidP="00C33B93">
      <w:pPr>
        <w:jc w:val="both"/>
        <w:rPr>
          <w:rFonts w:ascii="Times New Roman" w:hAnsi="Times New Roman" w:cs="Times New Roman"/>
          <w:color w:val="44546A" w:themeColor="text2"/>
          <w:szCs w:val="24"/>
        </w:rPr>
      </w:pPr>
      <w:r w:rsidRPr="00C33B93">
        <w:rPr>
          <w:rFonts w:ascii="Times New Roman" w:hAnsi="Times New Roman" w:cs="Times New Roman"/>
          <w:color w:val="44546A" w:themeColor="text2"/>
          <w:szCs w:val="24"/>
        </w:rPr>
        <w:t>Jamstvo u obliku bankarske garancije mora glasiti na Naručitelja, mora biti „bezuvjetno“, „bez prigovora“, „neopozivo“ i „naplativo na prvi poziv</w:t>
      </w:r>
      <w:r w:rsidR="00BC3420">
        <w:rPr>
          <w:rFonts w:ascii="Times New Roman" w:hAnsi="Times New Roman" w:cs="Times New Roman"/>
          <w:color w:val="44546A" w:themeColor="text2"/>
          <w:szCs w:val="24"/>
        </w:rPr>
        <w:t>“ i s rokom valjanost od 3 mjeseca</w:t>
      </w:r>
      <w:r w:rsidRPr="00C33B93">
        <w:rPr>
          <w:rFonts w:ascii="Times New Roman" w:hAnsi="Times New Roman" w:cs="Times New Roman"/>
          <w:color w:val="44546A" w:themeColor="text2"/>
          <w:szCs w:val="24"/>
        </w:rPr>
        <w:t xml:space="preserve"> od dana otvaranja ponuda, a dostavlja se u dva različita primjerka, i to kao </w:t>
      </w:r>
      <w:r w:rsidRPr="00C33B93">
        <w:rPr>
          <w:rFonts w:ascii="Times New Roman" w:hAnsi="Times New Roman" w:cs="Times New Roman"/>
          <w:b/>
          <w:color w:val="44546A" w:themeColor="text2"/>
          <w:szCs w:val="24"/>
        </w:rPr>
        <w:t xml:space="preserve">dio ponude </w:t>
      </w:r>
      <w:r w:rsidRPr="00C33B93">
        <w:rPr>
          <w:rFonts w:ascii="Times New Roman" w:hAnsi="Times New Roman" w:cs="Times New Roman"/>
          <w:color w:val="44546A" w:themeColor="text2"/>
          <w:szCs w:val="24"/>
        </w:rPr>
        <w:t xml:space="preserve">u elektroničkom obliku </w:t>
      </w:r>
      <w:r w:rsidRPr="00C33B93">
        <w:rPr>
          <w:rFonts w:ascii="Times New Roman" w:hAnsi="Times New Roman" w:cs="Times New Roman"/>
          <w:b/>
          <w:color w:val="44546A" w:themeColor="text2"/>
          <w:szCs w:val="24"/>
        </w:rPr>
        <w:t>te izvorniku</w:t>
      </w:r>
      <w:r w:rsidRPr="00C33B93">
        <w:rPr>
          <w:rFonts w:ascii="Times New Roman" w:hAnsi="Times New Roman" w:cs="Times New Roman"/>
          <w:color w:val="44546A" w:themeColor="text2"/>
          <w:szCs w:val="24"/>
        </w:rPr>
        <w:t xml:space="preserve"> koji se dostavlja kao dio ponude na adresu naručitelja. Jamstvo mora biti neoštećeno, odnosno ne smije se ni na koji način probušiti, zaklamati, lijepiti, presavijati ili oštetiti na neki drugi način.</w:t>
      </w:r>
    </w:p>
    <w:p w:rsidR="00C33B93" w:rsidRPr="008B1F6E" w:rsidRDefault="00C33B93" w:rsidP="00C33B93">
      <w:pPr>
        <w:jc w:val="both"/>
        <w:rPr>
          <w:rFonts w:ascii="Times New Roman" w:hAnsi="Times New Roman" w:cs="Times New Roman"/>
          <w:b/>
          <w:color w:val="44546A" w:themeColor="text2"/>
          <w:szCs w:val="24"/>
        </w:rPr>
      </w:pPr>
      <w:r w:rsidRPr="008B1F6E">
        <w:rPr>
          <w:rFonts w:ascii="Times New Roman" w:hAnsi="Times New Roman" w:cs="Times New Roman"/>
          <w:b/>
          <w:color w:val="44546A" w:themeColor="text2"/>
          <w:szCs w:val="24"/>
        </w:rPr>
        <w:t>Novčani polog</w:t>
      </w:r>
    </w:p>
    <w:p w:rsidR="00C33B93" w:rsidRPr="00A05CB0" w:rsidRDefault="00C33B93" w:rsidP="00C33B93">
      <w:pPr>
        <w:jc w:val="both"/>
        <w:rPr>
          <w:rFonts w:ascii="Times New Roman" w:hAnsi="Times New Roman" w:cs="Times New Roman"/>
          <w:color w:val="44546A" w:themeColor="text2"/>
          <w:szCs w:val="24"/>
        </w:rPr>
      </w:pPr>
      <w:r w:rsidRPr="008B1F6E">
        <w:rPr>
          <w:rFonts w:ascii="Times New Roman" w:hAnsi="Times New Roman" w:cs="Times New Roman"/>
          <w:color w:val="44546A" w:themeColor="text2"/>
          <w:szCs w:val="24"/>
        </w:rPr>
        <w:t xml:space="preserve">Naručitelj prihvaća uplatu gotovinskog pologa u </w:t>
      </w:r>
      <w:r w:rsidRPr="00A05CB0">
        <w:rPr>
          <w:rFonts w:ascii="Times New Roman" w:hAnsi="Times New Roman" w:cs="Times New Roman"/>
          <w:color w:val="44546A" w:themeColor="text2"/>
          <w:szCs w:val="24"/>
        </w:rPr>
        <w:t xml:space="preserve">iznosu od </w:t>
      </w:r>
      <w:r w:rsidR="00A97690" w:rsidRPr="00A05CB0">
        <w:rPr>
          <w:rFonts w:ascii="Times New Roman" w:hAnsi="Times New Roman" w:cs="Times New Roman"/>
          <w:b/>
          <w:color w:val="44546A" w:themeColor="text2"/>
          <w:szCs w:val="24"/>
        </w:rPr>
        <w:t>15</w:t>
      </w:r>
      <w:r w:rsidR="001333AD" w:rsidRPr="00A05CB0">
        <w:rPr>
          <w:rFonts w:ascii="Times New Roman" w:hAnsi="Times New Roman" w:cs="Times New Roman"/>
          <w:b/>
          <w:color w:val="44546A" w:themeColor="text2"/>
          <w:szCs w:val="24"/>
        </w:rPr>
        <w:t>0</w:t>
      </w:r>
      <w:r w:rsidRPr="00A05CB0">
        <w:rPr>
          <w:rFonts w:ascii="Times New Roman" w:hAnsi="Times New Roman" w:cs="Times New Roman"/>
          <w:b/>
          <w:color w:val="44546A" w:themeColor="text2"/>
          <w:szCs w:val="24"/>
        </w:rPr>
        <w:t>.000,00 kuna</w:t>
      </w:r>
      <w:r w:rsidRPr="00A05CB0">
        <w:rPr>
          <w:rFonts w:ascii="Times New Roman" w:hAnsi="Times New Roman" w:cs="Times New Roman"/>
          <w:color w:val="44546A" w:themeColor="text2"/>
          <w:szCs w:val="24"/>
        </w:rPr>
        <w:t xml:space="preserve">, i to na žiro-račun naručitelja </w:t>
      </w:r>
      <w:r w:rsidR="00A97690" w:rsidRPr="00A05CB0">
        <w:rPr>
          <w:rFonts w:ascii="Times New Roman" w:hAnsi="Times New Roman" w:cs="Times New Roman"/>
          <w:color w:val="44546A" w:themeColor="text2"/>
          <w:szCs w:val="24"/>
        </w:rPr>
        <w:t>HR5023400091812500007</w:t>
      </w:r>
      <w:r w:rsidRPr="00A05CB0">
        <w:rPr>
          <w:rFonts w:ascii="Times New Roman" w:hAnsi="Times New Roman" w:cs="Times New Roman"/>
          <w:color w:val="44546A" w:themeColor="text2"/>
          <w:szCs w:val="24"/>
        </w:rPr>
        <w:t xml:space="preserve">, uz naznaku svrhe „jamstvo za ozbiljnost ponude – </w:t>
      </w:r>
      <w:r w:rsidR="00A97690" w:rsidRPr="00A05CB0">
        <w:rPr>
          <w:rFonts w:ascii="Times New Roman" w:hAnsi="Times New Roman" w:cs="Times New Roman"/>
          <w:color w:val="44546A" w:themeColor="text2"/>
          <w:szCs w:val="24"/>
        </w:rPr>
        <w:t>Izgradnja</w:t>
      </w:r>
      <w:r w:rsidR="001333AD" w:rsidRPr="00A05CB0">
        <w:rPr>
          <w:rFonts w:ascii="Times New Roman" w:hAnsi="Times New Roman" w:cs="Times New Roman"/>
          <w:color w:val="44546A" w:themeColor="text2"/>
          <w:szCs w:val="24"/>
        </w:rPr>
        <w:t xml:space="preserve"> dječjeg vrtića</w:t>
      </w:r>
      <w:r w:rsidR="00A97690" w:rsidRPr="00A05CB0">
        <w:rPr>
          <w:rFonts w:ascii="Times New Roman" w:hAnsi="Times New Roman" w:cs="Times New Roman"/>
          <w:color w:val="44546A" w:themeColor="text2"/>
          <w:szCs w:val="24"/>
        </w:rPr>
        <w:t xml:space="preserve"> u Gornjoj Stubici</w:t>
      </w:r>
      <w:r w:rsidR="008C1A62" w:rsidRPr="00A05CB0">
        <w:rPr>
          <w:rFonts w:ascii="Times New Roman" w:hAnsi="Times New Roman" w:cs="Times New Roman"/>
          <w:color w:val="44546A" w:themeColor="text2"/>
          <w:szCs w:val="24"/>
        </w:rPr>
        <w:t>“</w:t>
      </w:r>
      <w:r w:rsidRPr="00A05CB0">
        <w:rPr>
          <w:rFonts w:ascii="Times New Roman" w:hAnsi="Times New Roman" w:cs="Times New Roman"/>
          <w:color w:val="44546A" w:themeColor="text2"/>
          <w:szCs w:val="24"/>
        </w:rPr>
        <w:t xml:space="preserve"> </w:t>
      </w:r>
    </w:p>
    <w:p w:rsidR="00C33B93" w:rsidRPr="00C33B93" w:rsidRDefault="00C33B93" w:rsidP="00C33B93">
      <w:pPr>
        <w:jc w:val="both"/>
        <w:rPr>
          <w:rFonts w:ascii="Times New Roman" w:hAnsi="Times New Roman" w:cs="Times New Roman"/>
          <w:color w:val="44546A" w:themeColor="text2"/>
          <w:szCs w:val="24"/>
        </w:rPr>
      </w:pPr>
      <w:r w:rsidRPr="00C33B93">
        <w:rPr>
          <w:rFonts w:ascii="Times New Roman" w:hAnsi="Times New Roman" w:cs="Times New Roman"/>
          <w:color w:val="44546A" w:themeColor="text2"/>
          <w:szCs w:val="24"/>
        </w:rPr>
        <w:t xml:space="preserve">Gospodarski subjekt treba priložiti elektroničku kopiju uplate jamstva u ponudu.  </w:t>
      </w:r>
    </w:p>
    <w:p w:rsidR="00722BC2" w:rsidRPr="00641B5B" w:rsidRDefault="00C33B93">
      <w:pPr>
        <w:jc w:val="both"/>
        <w:rPr>
          <w:rFonts w:ascii="Times New Roman" w:hAnsi="Times New Roman" w:cs="Times New Roman"/>
          <w:color w:val="44546A" w:themeColor="text2"/>
          <w:szCs w:val="24"/>
        </w:rPr>
      </w:pPr>
      <w:r w:rsidRPr="00C33B93">
        <w:rPr>
          <w:rFonts w:ascii="Times New Roman" w:hAnsi="Times New Roman" w:cs="Times New Roman"/>
          <w:color w:val="44546A" w:themeColor="text2"/>
          <w:szCs w:val="24"/>
        </w:rPr>
        <w:t>Ukoliko s odabranim ponuditeljem ne dođe do zaključivanja ugovora krivnjom ponuditelja, naručitelj zadržava pravo naplate jamčevine temeljem jamstva za ozbiljnost ponude.</w:t>
      </w:r>
    </w:p>
    <w:p w:rsidR="004651C4" w:rsidRPr="004651C4" w:rsidRDefault="00B01726" w:rsidP="004651C4">
      <w:pPr>
        <w:numPr>
          <w:ilvl w:val="0"/>
          <w:numId w:val="39"/>
        </w:numPr>
        <w:tabs>
          <w:tab w:val="num" w:pos="798"/>
        </w:tabs>
        <w:jc w:val="both"/>
        <w:rPr>
          <w:rFonts w:ascii="Times New Roman" w:hAnsi="Times New Roman" w:cs="Times New Roman"/>
          <w:bCs/>
          <w:color w:val="44546A" w:themeColor="text2"/>
          <w:szCs w:val="24"/>
        </w:rPr>
      </w:pPr>
      <w:r>
        <w:rPr>
          <w:rFonts w:ascii="Times New Roman" w:hAnsi="Times New Roman" w:cs="Times New Roman"/>
          <w:color w:val="44546A" w:themeColor="text2"/>
          <w:szCs w:val="24"/>
        </w:rPr>
        <w:t>Ponuditelj je dužan u roku od 15 (petnaest</w:t>
      </w:r>
      <w:r w:rsidR="004651C4" w:rsidRPr="004651C4">
        <w:rPr>
          <w:rFonts w:ascii="Times New Roman" w:hAnsi="Times New Roman" w:cs="Times New Roman"/>
          <w:color w:val="44546A" w:themeColor="text2"/>
          <w:szCs w:val="24"/>
        </w:rPr>
        <w:t xml:space="preserve">) dana od dana sklapanja ugovora o javnoj nabavi Naručitelju uručiti </w:t>
      </w:r>
      <w:r w:rsidR="004651C4" w:rsidRPr="00641B5B">
        <w:rPr>
          <w:rFonts w:ascii="Times New Roman" w:hAnsi="Times New Roman" w:cs="Times New Roman"/>
          <w:b/>
          <w:color w:val="44546A" w:themeColor="text2"/>
          <w:szCs w:val="24"/>
        </w:rPr>
        <w:t>jamstvo za uredno ispunjenje ugovora o javnoj nabavi</w:t>
      </w:r>
      <w:r w:rsidR="004651C4" w:rsidRPr="004651C4">
        <w:rPr>
          <w:rFonts w:ascii="Times New Roman" w:hAnsi="Times New Roman" w:cs="Times New Roman"/>
          <w:color w:val="44546A" w:themeColor="text2"/>
          <w:szCs w:val="24"/>
        </w:rPr>
        <w:t xml:space="preserve">, i to bankarsku garanciju „bezuvjetno“, „bez prigovora“, „neopozivo“ i „naplativo na prvi poziv“ na iznos od </w:t>
      </w:r>
      <w:r w:rsidR="004651C4" w:rsidRPr="004651C4">
        <w:rPr>
          <w:rFonts w:ascii="Times New Roman" w:hAnsi="Times New Roman" w:cs="Times New Roman"/>
          <w:b/>
          <w:color w:val="44546A" w:themeColor="text2"/>
          <w:szCs w:val="24"/>
        </w:rPr>
        <w:t>10% (deset posto)</w:t>
      </w:r>
      <w:r w:rsidR="004651C4" w:rsidRPr="004651C4">
        <w:rPr>
          <w:rFonts w:ascii="Times New Roman" w:hAnsi="Times New Roman" w:cs="Times New Roman"/>
          <w:color w:val="44546A" w:themeColor="text2"/>
          <w:szCs w:val="24"/>
        </w:rPr>
        <w:t xml:space="preserve"> u</w:t>
      </w:r>
      <w:r>
        <w:rPr>
          <w:rFonts w:ascii="Times New Roman" w:hAnsi="Times New Roman" w:cs="Times New Roman"/>
          <w:color w:val="44546A" w:themeColor="text2"/>
          <w:szCs w:val="24"/>
        </w:rPr>
        <w:t xml:space="preserve">govorenog iznosa bez PDV-a ili </w:t>
      </w:r>
      <w:r w:rsidR="004651C4" w:rsidRPr="004651C4">
        <w:rPr>
          <w:rFonts w:ascii="Times New Roman" w:hAnsi="Times New Roman" w:cs="Times New Roman"/>
          <w:color w:val="44546A" w:themeColor="text2"/>
          <w:szCs w:val="24"/>
        </w:rPr>
        <w:t>može dati novčani polog u traženom iznosu.</w:t>
      </w:r>
    </w:p>
    <w:p w:rsidR="004651C4" w:rsidRPr="00641B5B" w:rsidRDefault="004651C4" w:rsidP="004651C4">
      <w:pPr>
        <w:jc w:val="both"/>
        <w:rPr>
          <w:rFonts w:ascii="Times New Roman" w:hAnsi="Times New Roman" w:cs="Times New Roman"/>
          <w:bCs/>
          <w:color w:val="44546A" w:themeColor="text2"/>
          <w:szCs w:val="24"/>
        </w:rPr>
      </w:pPr>
      <w:r w:rsidRPr="004651C4">
        <w:rPr>
          <w:rFonts w:ascii="Times New Roman" w:hAnsi="Times New Roman" w:cs="Times New Roman"/>
          <w:bCs/>
          <w:color w:val="44546A" w:themeColor="text2"/>
          <w:szCs w:val="24"/>
        </w:rPr>
        <w:t>Ovo jamstvo dostavlja se za slučaj povrede ugovornih obveza</w:t>
      </w:r>
      <w:r w:rsidR="00EF301C">
        <w:rPr>
          <w:rFonts w:ascii="Times New Roman" w:hAnsi="Times New Roman" w:cs="Times New Roman"/>
          <w:bCs/>
          <w:color w:val="44546A" w:themeColor="text2"/>
          <w:szCs w:val="24"/>
        </w:rPr>
        <w:t>. Trajanje jamstva mora biti  2 (dva)  mjeseca</w:t>
      </w:r>
      <w:r w:rsidRPr="004651C4">
        <w:rPr>
          <w:rFonts w:ascii="Times New Roman" w:hAnsi="Times New Roman" w:cs="Times New Roman"/>
          <w:bCs/>
          <w:color w:val="44546A" w:themeColor="text2"/>
          <w:szCs w:val="24"/>
        </w:rPr>
        <w:t xml:space="preserve"> duže od dana primopredaje radova, s ovlaštenjem Naručitelja za honoriranje na prvi poziv. </w:t>
      </w:r>
    </w:p>
    <w:p w:rsidR="004651C4" w:rsidRPr="00641B5B" w:rsidRDefault="004651C4" w:rsidP="00641B5B">
      <w:pPr>
        <w:numPr>
          <w:ilvl w:val="0"/>
          <w:numId w:val="39"/>
        </w:numPr>
        <w:jc w:val="both"/>
        <w:rPr>
          <w:rFonts w:ascii="Times New Roman" w:hAnsi="Times New Roman" w:cs="Times New Roman"/>
          <w:color w:val="44546A" w:themeColor="text2"/>
          <w:szCs w:val="24"/>
        </w:rPr>
      </w:pPr>
      <w:r w:rsidRPr="004651C4">
        <w:rPr>
          <w:rFonts w:ascii="Times New Roman" w:hAnsi="Times New Roman" w:cs="Times New Roman"/>
          <w:color w:val="44546A" w:themeColor="text2"/>
          <w:szCs w:val="24"/>
        </w:rPr>
        <w:t>P</w:t>
      </w:r>
      <w:r w:rsidR="00D92B42">
        <w:rPr>
          <w:rFonts w:ascii="Times New Roman" w:hAnsi="Times New Roman" w:cs="Times New Roman"/>
          <w:color w:val="44546A" w:themeColor="text2"/>
          <w:szCs w:val="24"/>
        </w:rPr>
        <w:t>onuditelj je obvezan u roku od 10 (deset)</w:t>
      </w:r>
      <w:r w:rsidRPr="004651C4">
        <w:rPr>
          <w:rFonts w:ascii="Times New Roman" w:hAnsi="Times New Roman" w:cs="Times New Roman"/>
          <w:color w:val="44546A" w:themeColor="text2"/>
          <w:szCs w:val="24"/>
        </w:rPr>
        <w:t xml:space="preserve"> dana od dana primopredaje radova dostaviti</w:t>
      </w:r>
      <w:r w:rsidRPr="004651C4">
        <w:rPr>
          <w:rFonts w:ascii="Times New Roman" w:hAnsi="Times New Roman" w:cs="Times New Roman"/>
          <w:b/>
          <w:color w:val="44546A" w:themeColor="text2"/>
          <w:szCs w:val="24"/>
        </w:rPr>
        <w:t xml:space="preserve"> jamstvo za otklanjanje nedostataka u jamstvenom roku</w:t>
      </w:r>
      <w:r w:rsidRPr="004651C4">
        <w:rPr>
          <w:rFonts w:ascii="Times New Roman" w:hAnsi="Times New Roman" w:cs="Times New Roman"/>
          <w:color w:val="44546A" w:themeColor="text2"/>
          <w:szCs w:val="24"/>
        </w:rPr>
        <w:t xml:space="preserve">, i to bankarsku garancije na </w:t>
      </w:r>
      <w:r>
        <w:rPr>
          <w:rFonts w:ascii="Times New Roman" w:hAnsi="Times New Roman" w:cs="Times New Roman"/>
          <w:color w:val="44546A" w:themeColor="text2"/>
          <w:szCs w:val="24"/>
        </w:rPr>
        <w:t xml:space="preserve">ponuđeni </w:t>
      </w:r>
      <w:r w:rsidRPr="004651C4">
        <w:rPr>
          <w:rFonts w:ascii="Times New Roman" w:hAnsi="Times New Roman" w:cs="Times New Roman"/>
          <w:color w:val="44546A" w:themeColor="text2"/>
          <w:szCs w:val="24"/>
        </w:rPr>
        <w:t xml:space="preserve">rok </w:t>
      </w:r>
      <w:r>
        <w:rPr>
          <w:rFonts w:ascii="Times New Roman" w:hAnsi="Times New Roman" w:cs="Times New Roman"/>
          <w:color w:val="44546A" w:themeColor="text2"/>
          <w:szCs w:val="24"/>
        </w:rPr>
        <w:t>trajanja jamstvenog roka (3,</w:t>
      </w:r>
      <w:r w:rsidR="005E222D">
        <w:rPr>
          <w:rFonts w:ascii="Times New Roman" w:hAnsi="Times New Roman" w:cs="Times New Roman"/>
          <w:color w:val="44546A" w:themeColor="text2"/>
          <w:szCs w:val="24"/>
        </w:rPr>
        <w:t>4,</w:t>
      </w:r>
      <w:r>
        <w:rPr>
          <w:rFonts w:ascii="Times New Roman" w:hAnsi="Times New Roman" w:cs="Times New Roman"/>
          <w:color w:val="44546A" w:themeColor="text2"/>
          <w:szCs w:val="24"/>
        </w:rPr>
        <w:t>5, ili 6) a minimalno</w:t>
      </w:r>
      <w:r w:rsidRPr="004651C4">
        <w:rPr>
          <w:rFonts w:ascii="Times New Roman" w:hAnsi="Times New Roman" w:cs="Times New Roman"/>
          <w:color w:val="44546A" w:themeColor="text2"/>
          <w:szCs w:val="24"/>
        </w:rPr>
        <w:t xml:space="preserve"> 2 godine</w:t>
      </w:r>
      <w:r>
        <w:rPr>
          <w:rFonts w:ascii="Times New Roman" w:hAnsi="Times New Roman" w:cs="Times New Roman"/>
          <w:color w:val="44546A" w:themeColor="text2"/>
          <w:szCs w:val="24"/>
        </w:rPr>
        <w:t>.</w:t>
      </w:r>
      <w:r w:rsidRPr="004651C4">
        <w:rPr>
          <w:rFonts w:ascii="Times New Roman" w:hAnsi="Times New Roman" w:cs="Times New Roman"/>
          <w:color w:val="44546A" w:themeColor="text2"/>
          <w:szCs w:val="24"/>
        </w:rPr>
        <w:t xml:space="preserve"> Ponuditelj je dužan na dan izvršenja primopredaje radova, i pošto je otklonio sve eventualne nedostatke utvrđene internim pregledom, Naručitelju uručiti jamstvo poslovne banke – bankarsku garanciju za otklanjanje nedostataka u jamstvenom roku u iznosu u v</w:t>
      </w:r>
      <w:r>
        <w:rPr>
          <w:rFonts w:ascii="Times New Roman" w:hAnsi="Times New Roman" w:cs="Times New Roman"/>
          <w:color w:val="44546A" w:themeColor="text2"/>
          <w:szCs w:val="24"/>
        </w:rPr>
        <w:t>isini 5</w:t>
      </w:r>
      <w:r w:rsidRPr="004651C4">
        <w:rPr>
          <w:rFonts w:ascii="Times New Roman" w:hAnsi="Times New Roman" w:cs="Times New Roman"/>
          <w:color w:val="44546A" w:themeColor="text2"/>
          <w:szCs w:val="24"/>
        </w:rPr>
        <w:t>% (</w:t>
      </w:r>
      <w:r>
        <w:rPr>
          <w:rFonts w:ascii="Times New Roman" w:hAnsi="Times New Roman" w:cs="Times New Roman"/>
          <w:color w:val="44546A" w:themeColor="text2"/>
          <w:szCs w:val="24"/>
        </w:rPr>
        <w:t>pet</w:t>
      </w:r>
      <w:r w:rsidRPr="004651C4">
        <w:rPr>
          <w:rFonts w:ascii="Times New Roman" w:hAnsi="Times New Roman" w:cs="Times New Roman"/>
          <w:color w:val="44546A" w:themeColor="text2"/>
          <w:szCs w:val="24"/>
        </w:rPr>
        <w:t xml:space="preserve"> posto) od bruto vrijednosti ukupno izvedenih radova (uključivo PDV)</w:t>
      </w:r>
      <w:r w:rsidRPr="004651C4">
        <w:rPr>
          <w:rFonts w:ascii="Times New Roman" w:hAnsi="Times New Roman" w:cs="Times New Roman"/>
          <w:bCs/>
          <w:color w:val="44546A" w:themeColor="text2"/>
          <w:szCs w:val="24"/>
        </w:rPr>
        <w:t>,</w:t>
      </w:r>
      <w:r w:rsidRPr="004651C4">
        <w:rPr>
          <w:rFonts w:ascii="Times New Roman" w:hAnsi="Times New Roman" w:cs="Times New Roman"/>
          <w:color w:val="44546A" w:themeColor="text2"/>
          <w:szCs w:val="24"/>
        </w:rPr>
        <w:t xml:space="preserve"> s</w:t>
      </w:r>
      <w:r w:rsidRPr="004651C4">
        <w:rPr>
          <w:rFonts w:ascii="Times New Roman" w:hAnsi="Times New Roman" w:cs="Times New Roman"/>
          <w:bCs/>
          <w:color w:val="44546A" w:themeColor="text2"/>
          <w:szCs w:val="24"/>
        </w:rPr>
        <w:t xml:space="preserve"> rokom važenja jednakom </w:t>
      </w:r>
      <w:r>
        <w:rPr>
          <w:rFonts w:ascii="Times New Roman" w:hAnsi="Times New Roman" w:cs="Times New Roman"/>
          <w:bCs/>
          <w:color w:val="44546A" w:themeColor="text2"/>
          <w:szCs w:val="24"/>
        </w:rPr>
        <w:t xml:space="preserve">ponuđenom </w:t>
      </w:r>
      <w:r w:rsidRPr="004651C4">
        <w:rPr>
          <w:rFonts w:ascii="Times New Roman" w:hAnsi="Times New Roman" w:cs="Times New Roman"/>
          <w:bCs/>
          <w:color w:val="44546A" w:themeColor="text2"/>
          <w:szCs w:val="24"/>
        </w:rPr>
        <w:t>trajanju jamstvenog roka</w:t>
      </w:r>
      <w:r>
        <w:rPr>
          <w:rFonts w:ascii="Times New Roman" w:hAnsi="Times New Roman" w:cs="Times New Roman"/>
          <w:bCs/>
          <w:color w:val="44546A" w:themeColor="text2"/>
          <w:szCs w:val="24"/>
        </w:rPr>
        <w:t xml:space="preserve"> (minimalno</w:t>
      </w:r>
      <w:r w:rsidRPr="004651C4">
        <w:rPr>
          <w:rFonts w:ascii="Times New Roman" w:hAnsi="Times New Roman" w:cs="Times New Roman"/>
          <w:bCs/>
          <w:color w:val="44546A" w:themeColor="text2"/>
          <w:szCs w:val="24"/>
        </w:rPr>
        <w:t xml:space="preserve"> 2 (dvije) godine za izvedene radove</w:t>
      </w:r>
      <w:r>
        <w:rPr>
          <w:rFonts w:ascii="Times New Roman" w:hAnsi="Times New Roman" w:cs="Times New Roman"/>
          <w:bCs/>
          <w:color w:val="44546A" w:themeColor="text2"/>
          <w:szCs w:val="24"/>
        </w:rPr>
        <w:t>)</w:t>
      </w:r>
      <w:r w:rsidRPr="004651C4">
        <w:rPr>
          <w:rFonts w:ascii="Times New Roman" w:hAnsi="Times New Roman" w:cs="Times New Roman"/>
          <w:bCs/>
          <w:color w:val="44546A" w:themeColor="text2"/>
          <w:szCs w:val="24"/>
        </w:rPr>
        <w:t>. Jamstvo mora biti bez prigovora i neopozivo</w:t>
      </w:r>
      <w:r w:rsidRPr="004651C4">
        <w:rPr>
          <w:rFonts w:ascii="Times New Roman" w:hAnsi="Times New Roman" w:cs="Times New Roman"/>
          <w:color w:val="44546A" w:themeColor="text2"/>
          <w:szCs w:val="24"/>
        </w:rPr>
        <w:t xml:space="preserve"> za slučaj da odabrani ponuditelj u jamstvenom roku ne ispuni obveze otklanjanja nedostataka koje ima na osnovi jamstva ili s naslova otklanjanja štete ili može dati novčani polog u traženom iznosu.</w:t>
      </w:r>
    </w:p>
    <w:p w:rsidR="004651C4" w:rsidRDefault="004651C4" w:rsidP="004651C4">
      <w:pPr>
        <w:jc w:val="both"/>
        <w:rPr>
          <w:rFonts w:ascii="Times New Roman" w:hAnsi="Times New Roman" w:cs="Times New Roman"/>
          <w:color w:val="44546A" w:themeColor="text2"/>
          <w:szCs w:val="24"/>
        </w:rPr>
      </w:pPr>
      <w:r w:rsidRPr="004651C4">
        <w:rPr>
          <w:rFonts w:ascii="Times New Roman" w:hAnsi="Times New Roman" w:cs="Times New Roman"/>
          <w:color w:val="44546A" w:themeColor="text2"/>
          <w:szCs w:val="24"/>
        </w:rPr>
        <w:t xml:space="preserve">Razdoblje odgovornosti za nedostatke na ugrađenoj opremi, uređajima i industrijskim proizvodima odgovara razdoblju navedenom od strane njihovih proizvođača, s time da će Ponuditelj predati Naručitelju sve garancije opreme, uređaja i industrijskih proizvoda. Jamstvom za otklanjanje nedostataka u jamstvenom roku, odabrani ponuditelj će jamčiti da su izvedeni radovi u vrijeme primopredaje u skladu s ugovorom, pripadajućom projektnom i tehničkom dokumentacijom, propisima i pravilima struke te da nemaju nedostataka koji onemogućavaju ili smanjuju njihovu vrijednost ili njihovu prikladnost za uporabu određenu ugovorom.   </w:t>
      </w:r>
    </w:p>
    <w:p w:rsidR="00E76EF8" w:rsidRPr="004651C4" w:rsidRDefault="00E76EF8" w:rsidP="004651C4">
      <w:pPr>
        <w:jc w:val="both"/>
        <w:rPr>
          <w:rFonts w:ascii="Times New Roman" w:hAnsi="Times New Roman" w:cs="Times New Roman"/>
          <w:color w:val="44546A" w:themeColor="text2"/>
          <w:szCs w:val="24"/>
        </w:rPr>
      </w:pPr>
    </w:p>
    <w:p w:rsidR="005E222D" w:rsidRPr="00641B5B" w:rsidRDefault="005E222D" w:rsidP="005E222D">
      <w:pPr>
        <w:jc w:val="both"/>
        <w:rPr>
          <w:rFonts w:ascii="Times New Roman" w:hAnsi="Times New Roman" w:cs="Times New Roman"/>
          <w:b/>
          <w:bCs/>
          <w:color w:val="44546A" w:themeColor="text2"/>
          <w:szCs w:val="24"/>
        </w:rPr>
      </w:pPr>
      <w:r w:rsidRPr="005E222D">
        <w:rPr>
          <w:rFonts w:ascii="Times New Roman" w:hAnsi="Times New Roman" w:cs="Times New Roman"/>
          <w:b/>
          <w:color w:val="44546A" w:themeColor="text2"/>
          <w:szCs w:val="24"/>
        </w:rPr>
        <w:t xml:space="preserve">6.9. </w:t>
      </w:r>
      <w:r w:rsidR="00E00905" w:rsidRPr="005E222D">
        <w:rPr>
          <w:rFonts w:ascii="Times New Roman" w:hAnsi="Times New Roman" w:cs="Times New Roman"/>
          <w:b/>
          <w:bCs/>
          <w:color w:val="44546A" w:themeColor="text2"/>
          <w:szCs w:val="24"/>
        </w:rPr>
        <w:t>VRIJEME I MJESTO DOSTAVLJANJA PONUDA</w:t>
      </w:r>
    </w:p>
    <w:p w:rsidR="005E222D" w:rsidRPr="007C535B" w:rsidRDefault="005E222D" w:rsidP="00641B5B">
      <w:pPr>
        <w:numPr>
          <w:ilvl w:val="0"/>
          <w:numId w:val="41"/>
        </w:numPr>
        <w:jc w:val="both"/>
        <w:rPr>
          <w:rFonts w:ascii="Times New Roman" w:hAnsi="Times New Roman" w:cs="Times New Roman"/>
          <w:b/>
          <w:bCs/>
          <w:color w:val="44546A" w:themeColor="text2"/>
          <w:szCs w:val="24"/>
        </w:rPr>
      </w:pPr>
      <w:r w:rsidRPr="007C535B">
        <w:rPr>
          <w:rFonts w:ascii="Times New Roman" w:hAnsi="Times New Roman" w:cs="Times New Roman"/>
          <w:b/>
          <w:bCs/>
          <w:color w:val="44546A" w:themeColor="text2"/>
          <w:szCs w:val="24"/>
        </w:rPr>
        <w:t>kraj</w:t>
      </w:r>
      <w:r w:rsidR="000828D9" w:rsidRPr="007C535B">
        <w:rPr>
          <w:rFonts w:ascii="Times New Roman" w:hAnsi="Times New Roman" w:cs="Times New Roman"/>
          <w:b/>
          <w:bCs/>
          <w:color w:val="44546A" w:themeColor="text2"/>
          <w:szCs w:val="24"/>
        </w:rPr>
        <w:t xml:space="preserve">nji rok za dostavu ponuda  je: </w:t>
      </w:r>
      <w:r w:rsidR="00D02B29">
        <w:rPr>
          <w:rFonts w:ascii="Times New Roman" w:hAnsi="Times New Roman" w:cs="Times New Roman"/>
          <w:b/>
          <w:bCs/>
          <w:color w:val="44546A" w:themeColor="text2"/>
          <w:szCs w:val="24"/>
        </w:rPr>
        <w:t xml:space="preserve"> 22. kolovoza</w:t>
      </w:r>
      <w:r w:rsidR="007C535B" w:rsidRPr="007C535B">
        <w:rPr>
          <w:rFonts w:ascii="Times New Roman" w:hAnsi="Times New Roman" w:cs="Times New Roman"/>
          <w:b/>
          <w:bCs/>
          <w:color w:val="44546A" w:themeColor="text2"/>
          <w:szCs w:val="24"/>
        </w:rPr>
        <w:t xml:space="preserve"> 2019. go</w:t>
      </w:r>
      <w:r w:rsidR="00D02B29">
        <w:rPr>
          <w:rFonts w:ascii="Times New Roman" w:hAnsi="Times New Roman" w:cs="Times New Roman"/>
          <w:b/>
          <w:bCs/>
          <w:color w:val="44546A" w:themeColor="text2"/>
          <w:szCs w:val="24"/>
        </w:rPr>
        <w:t>dine do 11</w:t>
      </w:r>
      <w:r w:rsidR="007C535B" w:rsidRPr="007C535B">
        <w:rPr>
          <w:rFonts w:ascii="Times New Roman" w:hAnsi="Times New Roman" w:cs="Times New Roman"/>
          <w:b/>
          <w:bCs/>
          <w:color w:val="44546A" w:themeColor="text2"/>
          <w:szCs w:val="24"/>
        </w:rPr>
        <w:t>:00 sati</w:t>
      </w:r>
    </w:p>
    <w:p w:rsidR="005E222D" w:rsidRPr="005E222D" w:rsidRDefault="005E222D" w:rsidP="005E222D">
      <w:pPr>
        <w:numPr>
          <w:ilvl w:val="0"/>
          <w:numId w:val="41"/>
        </w:numPr>
        <w:jc w:val="both"/>
        <w:rPr>
          <w:rFonts w:ascii="Times New Roman" w:hAnsi="Times New Roman" w:cs="Times New Roman"/>
          <w:bCs/>
          <w:color w:val="44546A" w:themeColor="text2"/>
          <w:szCs w:val="24"/>
        </w:rPr>
      </w:pPr>
      <w:r w:rsidRPr="005E222D">
        <w:rPr>
          <w:rFonts w:ascii="Times New Roman" w:hAnsi="Times New Roman" w:cs="Times New Roman"/>
          <w:bCs/>
          <w:color w:val="44546A" w:themeColor="text2"/>
          <w:szCs w:val="24"/>
        </w:rPr>
        <w:t xml:space="preserve">mjesto podnošenja ponuda:              </w:t>
      </w:r>
    </w:p>
    <w:p w:rsidR="005E222D" w:rsidRPr="005E222D" w:rsidRDefault="005E222D" w:rsidP="00641B5B">
      <w:pPr>
        <w:ind w:left="3540"/>
        <w:jc w:val="both"/>
        <w:rPr>
          <w:rFonts w:ascii="Times New Roman" w:hAnsi="Times New Roman" w:cs="Times New Roman"/>
          <w:b/>
          <w:bCs/>
          <w:color w:val="44546A" w:themeColor="text2"/>
          <w:szCs w:val="24"/>
        </w:rPr>
      </w:pPr>
      <w:r w:rsidRPr="005E222D">
        <w:rPr>
          <w:rFonts w:ascii="Times New Roman" w:hAnsi="Times New Roman" w:cs="Times New Roman"/>
          <w:b/>
          <w:bCs/>
          <w:color w:val="44546A" w:themeColor="text2"/>
          <w:szCs w:val="24"/>
        </w:rPr>
        <w:t>EOJN</w:t>
      </w:r>
    </w:p>
    <w:p w:rsidR="005E222D" w:rsidRPr="005E222D" w:rsidRDefault="005E222D" w:rsidP="00641B5B">
      <w:pPr>
        <w:ind w:left="3540"/>
        <w:jc w:val="both"/>
        <w:rPr>
          <w:rFonts w:ascii="Times New Roman" w:hAnsi="Times New Roman" w:cs="Times New Roman"/>
          <w:b/>
          <w:bCs/>
          <w:color w:val="44546A" w:themeColor="text2"/>
          <w:szCs w:val="24"/>
        </w:rPr>
      </w:pPr>
      <w:r w:rsidRPr="005E222D">
        <w:rPr>
          <w:rFonts w:ascii="Times New Roman" w:hAnsi="Times New Roman" w:cs="Times New Roman"/>
          <w:b/>
          <w:bCs/>
          <w:color w:val="44546A" w:themeColor="text2"/>
          <w:szCs w:val="24"/>
        </w:rPr>
        <w:t>ili</w:t>
      </w:r>
    </w:p>
    <w:p w:rsidR="00450FFC" w:rsidRPr="00450FFC" w:rsidRDefault="009145A9" w:rsidP="00450FFC">
      <w:pPr>
        <w:ind w:left="3540"/>
        <w:jc w:val="both"/>
        <w:rPr>
          <w:rFonts w:ascii="Times New Roman" w:hAnsi="Times New Roman" w:cs="Times New Roman"/>
          <w:b/>
          <w:color w:val="44546A" w:themeColor="text2"/>
          <w:szCs w:val="24"/>
        </w:rPr>
      </w:pPr>
      <w:r>
        <w:rPr>
          <w:rFonts w:ascii="Times New Roman" w:hAnsi="Times New Roman" w:cs="Times New Roman"/>
          <w:b/>
          <w:color w:val="44546A" w:themeColor="text2"/>
          <w:szCs w:val="24"/>
        </w:rPr>
        <w:t xml:space="preserve">Općina </w:t>
      </w:r>
      <w:r w:rsidR="00450FFC">
        <w:rPr>
          <w:rFonts w:ascii="Times New Roman" w:hAnsi="Times New Roman" w:cs="Times New Roman"/>
          <w:b/>
          <w:color w:val="44546A" w:themeColor="text2"/>
          <w:szCs w:val="24"/>
        </w:rPr>
        <w:t xml:space="preserve">Gornja Stubica, </w:t>
      </w:r>
      <w:r w:rsidR="00450FFC" w:rsidRPr="00450FFC">
        <w:rPr>
          <w:rFonts w:ascii="Times New Roman" w:hAnsi="Times New Roman" w:cs="Times New Roman"/>
          <w:b/>
          <w:color w:val="44546A" w:themeColor="text2"/>
          <w:szCs w:val="24"/>
        </w:rPr>
        <w:t>Trg Svetog Jurja 2, 49245 Gornja Stubica</w:t>
      </w:r>
    </w:p>
    <w:p w:rsidR="00E97B3A" w:rsidRDefault="00E97B3A" w:rsidP="00641B5B">
      <w:pPr>
        <w:ind w:left="3540"/>
        <w:jc w:val="both"/>
        <w:rPr>
          <w:rFonts w:ascii="Times New Roman" w:hAnsi="Times New Roman" w:cs="Times New Roman"/>
          <w:b/>
          <w:color w:val="44546A" w:themeColor="text2"/>
          <w:szCs w:val="24"/>
        </w:rPr>
      </w:pPr>
    </w:p>
    <w:p w:rsidR="005E222D" w:rsidRPr="005E222D" w:rsidRDefault="005E222D" w:rsidP="00641B5B">
      <w:pPr>
        <w:ind w:left="3540"/>
        <w:jc w:val="both"/>
        <w:rPr>
          <w:rFonts w:ascii="Times New Roman" w:hAnsi="Times New Roman" w:cs="Times New Roman"/>
          <w:b/>
          <w:bCs/>
          <w:color w:val="44546A" w:themeColor="text2"/>
          <w:szCs w:val="24"/>
        </w:rPr>
      </w:pPr>
      <w:r w:rsidRPr="005E222D">
        <w:rPr>
          <w:rFonts w:ascii="Times New Roman" w:hAnsi="Times New Roman" w:cs="Times New Roman"/>
          <w:b/>
          <w:bCs/>
          <w:color w:val="44546A" w:themeColor="text2"/>
          <w:szCs w:val="24"/>
        </w:rPr>
        <w:lastRenderedPageBreak/>
        <w:t xml:space="preserve">– za dio ponude koji se dostavlja papirnato </w:t>
      </w:r>
    </w:p>
    <w:p w:rsidR="005E222D" w:rsidRPr="005E222D" w:rsidRDefault="005E222D" w:rsidP="005E222D">
      <w:pPr>
        <w:jc w:val="both"/>
        <w:rPr>
          <w:rFonts w:ascii="Times New Roman" w:hAnsi="Times New Roman" w:cs="Times New Roman"/>
          <w:bCs/>
          <w:color w:val="44546A" w:themeColor="text2"/>
          <w:szCs w:val="24"/>
        </w:rPr>
      </w:pPr>
    </w:p>
    <w:p w:rsidR="005E222D" w:rsidRPr="005E222D" w:rsidRDefault="005E222D" w:rsidP="005E222D">
      <w:pPr>
        <w:jc w:val="both"/>
        <w:rPr>
          <w:rFonts w:ascii="Times New Roman" w:hAnsi="Times New Roman" w:cs="Times New Roman"/>
          <w:color w:val="44546A" w:themeColor="text2"/>
          <w:szCs w:val="24"/>
        </w:rPr>
      </w:pPr>
      <w:r w:rsidRPr="005E222D">
        <w:rPr>
          <w:rFonts w:ascii="Times New Roman" w:hAnsi="Times New Roman" w:cs="Times New Roman"/>
          <w:color w:val="44546A" w:themeColor="text2"/>
          <w:szCs w:val="24"/>
        </w:rPr>
        <w:t xml:space="preserve">Naručitelj otklanja svaku odgovornost vezanu uz mogući neispravan rad </w:t>
      </w:r>
      <w:r w:rsidRPr="005E222D">
        <w:rPr>
          <w:rFonts w:ascii="Times New Roman" w:hAnsi="Times New Roman" w:cs="Times New Roman"/>
          <w:bCs/>
          <w:color w:val="44546A" w:themeColor="text2"/>
          <w:szCs w:val="24"/>
        </w:rPr>
        <w:t xml:space="preserve">e-oglasnika javne  nabave „Narodnih novina“, </w:t>
      </w:r>
      <w:r w:rsidRPr="005E222D">
        <w:rPr>
          <w:rFonts w:ascii="Times New Roman" w:hAnsi="Times New Roman" w:cs="Times New Roman"/>
          <w:color w:val="44546A" w:themeColor="text2"/>
          <w:szCs w:val="24"/>
        </w:rPr>
        <w:t xml:space="preserve">zastoj u radu EOJN ili nemogućnost zainteresiranoga gospodarskog subjekta da ponudu u elektroničkom obliku dostavi u danome roku putem </w:t>
      </w:r>
      <w:r w:rsidRPr="005E222D">
        <w:rPr>
          <w:rFonts w:ascii="Times New Roman" w:hAnsi="Times New Roman" w:cs="Times New Roman"/>
          <w:bCs/>
          <w:color w:val="44546A" w:themeColor="text2"/>
          <w:szCs w:val="24"/>
        </w:rPr>
        <w:t>e-oglasnika javne  nabave „Narodnih novina“</w:t>
      </w:r>
      <w:r w:rsidRPr="005E222D">
        <w:rPr>
          <w:rFonts w:ascii="Times New Roman" w:hAnsi="Times New Roman" w:cs="Times New Roman"/>
          <w:color w:val="44546A" w:themeColor="text2"/>
          <w:szCs w:val="24"/>
        </w:rPr>
        <w:t>.</w:t>
      </w:r>
    </w:p>
    <w:p w:rsidR="005E222D" w:rsidRPr="005E222D" w:rsidRDefault="005E222D" w:rsidP="005E222D">
      <w:pPr>
        <w:jc w:val="both"/>
        <w:rPr>
          <w:rFonts w:ascii="Times New Roman" w:hAnsi="Times New Roman" w:cs="Times New Roman"/>
          <w:color w:val="44546A" w:themeColor="text2"/>
          <w:szCs w:val="24"/>
        </w:rPr>
      </w:pPr>
      <w:r w:rsidRPr="005E222D">
        <w:rPr>
          <w:rFonts w:ascii="Times New Roman" w:hAnsi="Times New Roman" w:cs="Times New Roman"/>
          <w:color w:val="44546A" w:themeColor="text2"/>
          <w:szCs w:val="24"/>
        </w:rPr>
        <w:t>Dijelovi ponude u papirnatom obliku koje nisu zaprimljene u propisanom roku za dostavu ponude neće se otvarati i vraćaju se ponuditelju neotvorene.</w:t>
      </w:r>
    </w:p>
    <w:p w:rsidR="005E222D" w:rsidRPr="005E222D" w:rsidRDefault="005E222D" w:rsidP="005E222D">
      <w:pPr>
        <w:jc w:val="both"/>
        <w:rPr>
          <w:rFonts w:ascii="Times New Roman" w:hAnsi="Times New Roman" w:cs="Times New Roman"/>
          <w:color w:val="44546A" w:themeColor="text2"/>
          <w:szCs w:val="24"/>
        </w:rPr>
      </w:pPr>
      <w:r w:rsidRPr="005E222D">
        <w:rPr>
          <w:rFonts w:ascii="Times New Roman" w:hAnsi="Times New Roman" w:cs="Times New Roman"/>
          <w:color w:val="44546A" w:themeColor="text2"/>
          <w:szCs w:val="24"/>
        </w:rPr>
        <w:t>Podaci o zaprimljenim ponudama, ponuditeljima i broju ponuda tajni su do otvaranja ponuda.</w:t>
      </w:r>
    </w:p>
    <w:p w:rsidR="005E222D" w:rsidRPr="005E222D" w:rsidRDefault="005E222D" w:rsidP="005E222D">
      <w:pPr>
        <w:jc w:val="both"/>
        <w:rPr>
          <w:rFonts w:ascii="Times New Roman" w:hAnsi="Times New Roman" w:cs="Times New Roman"/>
          <w:color w:val="44546A" w:themeColor="text2"/>
          <w:szCs w:val="24"/>
        </w:rPr>
      </w:pPr>
      <w:r w:rsidRPr="005E222D">
        <w:rPr>
          <w:rFonts w:ascii="Times New Roman" w:hAnsi="Times New Roman" w:cs="Times New Roman"/>
          <w:color w:val="44546A" w:themeColor="text2"/>
          <w:szCs w:val="24"/>
        </w:rPr>
        <w:t xml:space="preserve">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  </w:t>
      </w:r>
    </w:p>
    <w:p w:rsidR="005E222D" w:rsidRPr="005E222D" w:rsidRDefault="005E222D" w:rsidP="005E222D">
      <w:pPr>
        <w:jc w:val="both"/>
        <w:rPr>
          <w:rFonts w:ascii="Times New Roman" w:hAnsi="Times New Roman" w:cs="Times New Roman"/>
          <w:color w:val="44546A" w:themeColor="text2"/>
          <w:szCs w:val="24"/>
        </w:rPr>
      </w:pPr>
    </w:p>
    <w:p w:rsidR="00DB55AC" w:rsidRPr="00444C35" w:rsidRDefault="00DB55AC" w:rsidP="00DB55AC">
      <w:pPr>
        <w:jc w:val="both"/>
        <w:rPr>
          <w:rFonts w:ascii="Times New Roman" w:hAnsi="Times New Roman" w:cs="Times New Roman"/>
          <w:b/>
          <w:color w:val="44546A" w:themeColor="text2"/>
          <w:szCs w:val="24"/>
        </w:rPr>
      </w:pPr>
      <w:r w:rsidRPr="00DB55AC">
        <w:rPr>
          <w:rFonts w:ascii="Times New Roman" w:hAnsi="Times New Roman" w:cs="Times New Roman"/>
          <w:b/>
          <w:bCs/>
          <w:color w:val="44546A" w:themeColor="text2"/>
          <w:szCs w:val="24"/>
        </w:rPr>
        <w:t xml:space="preserve">6.10. </w:t>
      </w:r>
      <w:r w:rsidR="00444C35">
        <w:rPr>
          <w:rFonts w:ascii="Times New Roman" w:hAnsi="Times New Roman" w:cs="Times New Roman"/>
          <w:b/>
          <w:color w:val="44546A" w:themeColor="text2"/>
          <w:szCs w:val="24"/>
        </w:rPr>
        <w:t>OTVARANJE PONUDA</w:t>
      </w:r>
    </w:p>
    <w:p w:rsidR="00DB55AC" w:rsidRPr="002B0705" w:rsidRDefault="00DB55AC" w:rsidP="00DB55AC">
      <w:pPr>
        <w:jc w:val="both"/>
        <w:rPr>
          <w:rFonts w:ascii="Times New Roman" w:hAnsi="Times New Roman" w:cs="Times New Roman"/>
          <w:b/>
          <w:color w:val="44546A" w:themeColor="text2"/>
          <w:szCs w:val="24"/>
        </w:rPr>
      </w:pPr>
      <w:r w:rsidRPr="002B0705">
        <w:rPr>
          <w:rFonts w:ascii="Times New Roman" w:hAnsi="Times New Roman" w:cs="Times New Roman"/>
          <w:b/>
          <w:color w:val="44546A" w:themeColor="text2"/>
          <w:szCs w:val="24"/>
        </w:rPr>
        <w:t>Ponude se javno otvaraju:</w:t>
      </w:r>
      <w:r w:rsidR="00D02B29">
        <w:rPr>
          <w:rFonts w:ascii="Times New Roman" w:hAnsi="Times New Roman" w:cs="Times New Roman"/>
          <w:b/>
          <w:color w:val="44546A" w:themeColor="text2"/>
          <w:szCs w:val="24"/>
        </w:rPr>
        <w:t xml:space="preserve"> 22. kolovoza 2019. godine u 11</w:t>
      </w:r>
      <w:r w:rsidR="002B0705" w:rsidRPr="002B0705">
        <w:rPr>
          <w:rFonts w:ascii="Times New Roman" w:hAnsi="Times New Roman" w:cs="Times New Roman"/>
          <w:b/>
          <w:color w:val="44546A" w:themeColor="text2"/>
          <w:szCs w:val="24"/>
        </w:rPr>
        <w:t>:00 sati</w:t>
      </w:r>
      <w:r w:rsidRPr="002B0705">
        <w:rPr>
          <w:rFonts w:ascii="Times New Roman" w:hAnsi="Times New Roman" w:cs="Times New Roman"/>
          <w:b/>
          <w:color w:val="44546A" w:themeColor="text2"/>
          <w:szCs w:val="24"/>
        </w:rPr>
        <w:tab/>
      </w:r>
    </w:p>
    <w:p w:rsidR="00DB55AC" w:rsidRPr="00DE638B" w:rsidRDefault="00DB55AC" w:rsidP="00DB55AC">
      <w:pPr>
        <w:jc w:val="both"/>
        <w:rPr>
          <w:rFonts w:ascii="Times New Roman" w:hAnsi="Times New Roman" w:cs="Times New Roman"/>
          <w:b/>
          <w:color w:val="44546A" w:themeColor="text2"/>
          <w:szCs w:val="24"/>
        </w:rPr>
      </w:pPr>
      <w:r>
        <w:rPr>
          <w:rFonts w:ascii="Times New Roman" w:hAnsi="Times New Roman" w:cs="Times New Roman"/>
          <w:color w:val="44546A" w:themeColor="text2"/>
          <w:szCs w:val="24"/>
        </w:rPr>
        <w:t xml:space="preserve">na adresi: </w:t>
      </w:r>
      <w:r w:rsidR="006C2726" w:rsidRPr="006C2726">
        <w:rPr>
          <w:rFonts w:ascii="Times New Roman" w:hAnsi="Times New Roman" w:cs="Times New Roman"/>
          <w:b/>
          <w:color w:val="44546A" w:themeColor="text2"/>
          <w:szCs w:val="24"/>
        </w:rPr>
        <w:t>Općina Gornja Stubica, Trg Svetog Jurja 2, 49245 Gornja Stubica</w:t>
      </w:r>
    </w:p>
    <w:p w:rsidR="00DB55AC" w:rsidRPr="00DB55AC" w:rsidRDefault="00DB55AC" w:rsidP="00DB55AC">
      <w:pPr>
        <w:jc w:val="both"/>
        <w:rPr>
          <w:rFonts w:ascii="Times New Roman" w:hAnsi="Times New Roman" w:cs="Times New Roman"/>
          <w:color w:val="44546A" w:themeColor="text2"/>
          <w:szCs w:val="24"/>
        </w:rPr>
      </w:pPr>
      <w:r w:rsidRPr="00DB55AC">
        <w:rPr>
          <w:rFonts w:ascii="Times New Roman" w:hAnsi="Times New Roman" w:cs="Times New Roman"/>
          <w:color w:val="44546A" w:themeColor="text2"/>
          <w:szCs w:val="24"/>
        </w:rPr>
        <w:t xml:space="preserve">odmah nakon isteka roka za dostavu ponuda. </w:t>
      </w:r>
    </w:p>
    <w:p w:rsidR="00DB55AC" w:rsidRPr="00DB55AC" w:rsidRDefault="00DB55AC" w:rsidP="00DB55AC">
      <w:pPr>
        <w:jc w:val="both"/>
        <w:rPr>
          <w:rFonts w:ascii="Times New Roman" w:hAnsi="Times New Roman" w:cs="Times New Roman"/>
          <w:color w:val="44546A" w:themeColor="text2"/>
          <w:szCs w:val="24"/>
        </w:rPr>
      </w:pPr>
      <w:r w:rsidRPr="00DB55AC">
        <w:rPr>
          <w:rFonts w:ascii="Times New Roman" w:hAnsi="Times New Roman" w:cs="Times New Roman"/>
          <w:color w:val="44546A" w:themeColor="text2"/>
          <w:szCs w:val="24"/>
        </w:rPr>
        <w:t xml:space="preserve">Javnom otvaranju ponuda smiju prisustvovati ovlašteni predstavnici ponuditelja i osobe sa statusom ili bez statusa zainteresirane osobe. Pravo aktivnog sudjelovanja u postupku javnog otvaranja ponuda imaju samo članovi stručnog povjerenstva za javnu nabavu i ovlašteni predstavnici ponuditelja. </w:t>
      </w:r>
    </w:p>
    <w:p w:rsidR="005E222D" w:rsidRPr="005E222D" w:rsidRDefault="005E222D" w:rsidP="005E222D">
      <w:pPr>
        <w:jc w:val="both"/>
        <w:rPr>
          <w:rFonts w:ascii="Times New Roman" w:hAnsi="Times New Roman" w:cs="Times New Roman"/>
          <w:color w:val="44546A" w:themeColor="text2"/>
          <w:szCs w:val="24"/>
        </w:rPr>
      </w:pPr>
    </w:p>
    <w:p w:rsidR="00DB55AC" w:rsidRPr="00346136" w:rsidRDefault="00DB55AC" w:rsidP="00DB55AC">
      <w:pPr>
        <w:jc w:val="both"/>
        <w:rPr>
          <w:rFonts w:ascii="Times New Roman" w:hAnsi="Times New Roman" w:cs="Times New Roman"/>
          <w:b/>
          <w:bCs/>
          <w:color w:val="44546A" w:themeColor="text2"/>
          <w:szCs w:val="24"/>
        </w:rPr>
      </w:pPr>
      <w:r w:rsidRPr="00DB55AC">
        <w:rPr>
          <w:rFonts w:ascii="Times New Roman" w:hAnsi="Times New Roman" w:cs="Times New Roman"/>
          <w:b/>
          <w:color w:val="44546A" w:themeColor="text2"/>
          <w:szCs w:val="24"/>
        </w:rPr>
        <w:t>6.11.</w:t>
      </w:r>
      <w:r w:rsidRPr="00DB55AC">
        <w:rPr>
          <w:rFonts w:ascii="Times New Roman" w:hAnsi="Times New Roman" w:cs="Times New Roman"/>
          <w:color w:val="44546A" w:themeColor="text2"/>
          <w:szCs w:val="24"/>
        </w:rPr>
        <w:t xml:space="preserve"> </w:t>
      </w:r>
      <w:r w:rsidR="00346136">
        <w:rPr>
          <w:rFonts w:ascii="Times New Roman" w:hAnsi="Times New Roman" w:cs="Times New Roman"/>
          <w:b/>
          <w:bCs/>
          <w:color w:val="44546A" w:themeColor="text2"/>
          <w:szCs w:val="24"/>
        </w:rPr>
        <w:t xml:space="preserve">ZAPRIMANJE PONUDA </w:t>
      </w:r>
    </w:p>
    <w:p w:rsidR="00DB55AC" w:rsidRPr="00DB55AC" w:rsidRDefault="00DB55AC" w:rsidP="00DB55AC">
      <w:pPr>
        <w:jc w:val="both"/>
        <w:rPr>
          <w:rFonts w:ascii="Times New Roman" w:hAnsi="Times New Roman" w:cs="Times New Roman"/>
          <w:color w:val="44546A" w:themeColor="text2"/>
          <w:szCs w:val="24"/>
        </w:rPr>
      </w:pPr>
      <w:r w:rsidRPr="00DB55AC">
        <w:rPr>
          <w:rFonts w:ascii="Times New Roman" w:hAnsi="Times New Roman" w:cs="Times New Roman"/>
          <w:color w:val="44546A" w:themeColor="text2"/>
          <w:szCs w:val="24"/>
        </w:rPr>
        <w:t>Trenutak zaprimanja elektronički dostavljene ponude dokumentira se potvrdom o zaprimanju elektroničke ponude koja se ovjerava vremenskim žigom. Ponuditelju se bez odgode elektroničkim putem dostavlja potvrda o zaprimanju elektroničke ponude s podacima o datumu i vremenu zaprimanja te rednom broju ponude prema redoslijedu zaprimanja elektronički dostavljenih ponuda.</w:t>
      </w:r>
      <w:r w:rsidR="00346136">
        <w:rPr>
          <w:rFonts w:ascii="Times New Roman" w:hAnsi="Times New Roman" w:cs="Times New Roman"/>
          <w:color w:val="44546A" w:themeColor="text2"/>
          <w:szCs w:val="24"/>
        </w:rPr>
        <w:t xml:space="preserve">  </w:t>
      </w:r>
    </w:p>
    <w:p w:rsidR="00DB55AC" w:rsidRPr="00DB55AC" w:rsidRDefault="00DB55AC" w:rsidP="00DB55AC">
      <w:pPr>
        <w:jc w:val="both"/>
        <w:rPr>
          <w:rFonts w:ascii="Times New Roman" w:hAnsi="Times New Roman" w:cs="Times New Roman"/>
          <w:color w:val="44546A" w:themeColor="text2"/>
          <w:szCs w:val="24"/>
        </w:rPr>
      </w:pPr>
      <w:r w:rsidRPr="00DB55AC">
        <w:rPr>
          <w:rFonts w:ascii="Times New Roman" w:hAnsi="Times New Roman" w:cs="Times New Roman"/>
          <w:color w:val="44546A" w:themeColor="text2"/>
          <w:szCs w:val="24"/>
        </w:rPr>
        <w:t xml:space="preserve">U svrhu pohrane dokumentacije postupka javne nabave, EOJN će elektronički dostavljene ponude pohraniti na način koji omogućava čuvanje integriteta podataka i pristup integralnim verzijama dokumenata uz istovremenu mogućnost pohrane kopije dokumenata u vlastitim arhivima Naručitelja.  </w:t>
      </w:r>
    </w:p>
    <w:p w:rsidR="00DB55AC" w:rsidRPr="00DB55AC" w:rsidRDefault="00DB55AC" w:rsidP="00DB55AC">
      <w:pPr>
        <w:jc w:val="both"/>
        <w:rPr>
          <w:rFonts w:ascii="Times New Roman" w:hAnsi="Times New Roman" w:cs="Times New Roman"/>
          <w:color w:val="44546A" w:themeColor="text2"/>
          <w:szCs w:val="24"/>
        </w:rPr>
      </w:pPr>
      <w:r w:rsidRPr="00DB55AC">
        <w:rPr>
          <w:rFonts w:ascii="Times New Roman" w:hAnsi="Times New Roman" w:cs="Times New Roman"/>
          <w:color w:val="44546A" w:themeColor="text2"/>
          <w:szCs w:val="24"/>
        </w:rPr>
        <w:t xml:space="preserve">Svaki pravodobno zaprimljeni dio ponude koji se dostavlja neposredno naručitelju sukladno točki 5.3 ove Dokumentacije o nabavi upisuje se u upisnik. Na dijelu ponude ubilježiti će se redni broj iz upisnika o zaprimanju ponuda, datum i vrijeme zaprimanja. Upisnik o zaprimanju ponuda sastavlja i potpisuje za to ovlaštena osoba naručitelja. Upisnik o zaprimanju ponuda je sastavni dio zapisnika o otvaranju ponuda. </w:t>
      </w:r>
    </w:p>
    <w:p w:rsidR="00DB55AC" w:rsidRDefault="00DB55AC" w:rsidP="00DB55AC">
      <w:pPr>
        <w:jc w:val="both"/>
        <w:rPr>
          <w:rFonts w:ascii="Times New Roman" w:hAnsi="Times New Roman" w:cs="Times New Roman"/>
          <w:color w:val="44546A" w:themeColor="text2"/>
          <w:szCs w:val="24"/>
        </w:rPr>
      </w:pPr>
      <w:r w:rsidRPr="00DB55AC">
        <w:rPr>
          <w:rFonts w:ascii="Times New Roman" w:hAnsi="Times New Roman" w:cs="Times New Roman"/>
          <w:color w:val="44546A" w:themeColor="text2"/>
          <w:szCs w:val="24"/>
        </w:rPr>
        <w:t>Dio ponude koji se dostavlja neposredno naručitelju sukladno točki 5.3 ove Dokumentacije o nabavi dostavljen nakon isteka roka za dostavu ponuda ne upisuje se u upisnik o zaprimanju ponuda, evidentira se kao zakašnjela ponuda te neotvoren vraća pošiljatelju bez odgode.</w:t>
      </w:r>
    </w:p>
    <w:p w:rsidR="00E76EF8" w:rsidRPr="00641B5B" w:rsidRDefault="00E76EF8" w:rsidP="00DB55AC">
      <w:pPr>
        <w:jc w:val="both"/>
        <w:rPr>
          <w:rFonts w:ascii="Times New Roman" w:hAnsi="Times New Roman" w:cs="Times New Roman"/>
          <w:color w:val="44546A" w:themeColor="text2"/>
          <w:szCs w:val="24"/>
        </w:rPr>
      </w:pPr>
    </w:p>
    <w:p w:rsidR="00DB55AC" w:rsidRPr="00DB55AC" w:rsidRDefault="00DB55AC" w:rsidP="00DB55AC">
      <w:pPr>
        <w:jc w:val="both"/>
        <w:rPr>
          <w:rFonts w:ascii="Times New Roman" w:hAnsi="Times New Roman" w:cs="Times New Roman"/>
          <w:b/>
          <w:bCs/>
          <w:color w:val="44546A" w:themeColor="text2"/>
          <w:szCs w:val="24"/>
        </w:rPr>
      </w:pPr>
      <w:r w:rsidRPr="00DB55AC">
        <w:rPr>
          <w:rFonts w:ascii="Times New Roman" w:hAnsi="Times New Roman" w:cs="Times New Roman"/>
          <w:b/>
          <w:bCs/>
          <w:color w:val="44546A" w:themeColor="text2"/>
          <w:szCs w:val="24"/>
        </w:rPr>
        <w:t xml:space="preserve">6.12. ROK, NAČIN I UVJETI PLAĆANJA </w:t>
      </w:r>
    </w:p>
    <w:p w:rsidR="00DB55AC" w:rsidRPr="00DB55AC" w:rsidRDefault="00DB55AC" w:rsidP="00DB55AC">
      <w:pPr>
        <w:jc w:val="both"/>
        <w:rPr>
          <w:rFonts w:ascii="Times New Roman" w:hAnsi="Times New Roman" w:cs="Times New Roman"/>
          <w:color w:val="44546A" w:themeColor="text2"/>
          <w:szCs w:val="24"/>
        </w:rPr>
      </w:pPr>
      <w:r w:rsidRPr="00DB55AC">
        <w:rPr>
          <w:rFonts w:ascii="Times New Roman" w:hAnsi="Times New Roman" w:cs="Times New Roman"/>
          <w:color w:val="44546A" w:themeColor="text2"/>
          <w:szCs w:val="24"/>
        </w:rPr>
        <w:t xml:space="preserve">Sva plaćanja naručitelj će izvršiti na poslovni račun odabranog ponuditelja, odnosno </w:t>
      </w:r>
      <w:proofErr w:type="spellStart"/>
      <w:r w:rsidRPr="00DB55AC">
        <w:rPr>
          <w:rFonts w:ascii="Times New Roman" w:hAnsi="Times New Roman" w:cs="Times New Roman"/>
          <w:color w:val="44546A" w:themeColor="text2"/>
          <w:szCs w:val="24"/>
        </w:rPr>
        <w:t>podugovaratelja</w:t>
      </w:r>
      <w:proofErr w:type="spellEnd"/>
      <w:r w:rsidRPr="00DB55AC">
        <w:rPr>
          <w:rFonts w:ascii="Times New Roman" w:hAnsi="Times New Roman" w:cs="Times New Roman"/>
          <w:color w:val="44546A" w:themeColor="text2"/>
          <w:szCs w:val="24"/>
        </w:rPr>
        <w:t>.</w:t>
      </w:r>
    </w:p>
    <w:p w:rsidR="00DB55AC" w:rsidRDefault="00DB55AC" w:rsidP="00DB55AC">
      <w:pPr>
        <w:jc w:val="both"/>
        <w:rPr>
          <w:rFonts w:ascii="Times New Roman" w:hAnsi="Times New Roman" w:cs="Times New Roman"/>
          <w:color w:val="44546A" w:themeColor="text2"/>
          <w:szCs w:val="24"/>
        </w:rPr>
      </w:pPr>
      <w:r w:rsidRPr="00DB55AC">
        <w:rPr>
          <w:rFonts w:ascii="Times New Roman" w:hAnsi="Times New Roman" w:cs="Times New Roman"/>
          <w:color w:val="44546A" w:themeColor="text2"/>
          <w:szCs w:val="24"/>
        </w:rPr>
        <w:t xml:space="preserve">Plaćanje će se vršiti temeljem privremenih situacija i okončane situacije ovjerenih od strane nadzornog inženjera. Situacije se izdaju na osnovi stvarno izvedenih radova sukladno građevinskoj knjizi te ispostavljaju u osam primjeraka za protekli mjesec. Privremene situacije mogu iznositi do maksimalno 90% ukupno </w:t>
      </w:r>
      <w:r w:rsidRPr="00DB55AC">
        <w:rPr>
          <w:rFonts w:ascii="Times New Roman" w:hAnsi="Times New Roman" w:cs="Times New Roman"/>
          <w:color w:val="44546A" w:themeColor="text2"/>
          <w:szCs w:val="24"/>
        </w:rPr>
        <w:lastRenderedPageBreak/>
        <w:t>ponuđene cijene, dok će se preostali iznos od 10% isplatiti po okončanoj situaciji. Situaciju na gradilištu ovjerava nadzorni inženjer u roku od 5 (pet) dana od dana primitka. Situaciju ovjerenu od strane nadzornog inženjera, odabrani ponuditelj dostavlja predstavniku javnog naručitelja. Nesporni dio situacije, predstavnik javnog naručitelja će ovjeriti u roku od 25 (</w:t>
      </w:r>
      <w:proofErr w:type="spellStart"/>
      <w:r w:rsidRPr="00DB55AC">
        <w:rPr>
          <w:rFonts w:ascii="Times New Roman" w:hAnsi="Times New Roman" w:cs="Times New Roman"/>
          <w:color w:val="44546A" w:themeColor="text2"/>
          <w:szCs w:val="24"/>
        </w:rPr>
        <w:t>dvadesetpet</w:t>
      </w:r>
      <w:proofErr w:type="spellEnd"/>
      <w:r w:rsidRPr="00DB55AC">
        <w:rPr>
          <w:rFonts w:ascii="Times New Roman" w:hAnsi="Times New Roman" w:cs="Times New Roman"/>
          <w:color w:val="44546A" w:themeColor="text2"/>
          <w:szCs w:val="24"/>
        </w:rPr>
        <w:t>) dana od dana ovjere nadzornog inženjera i tako ovjerenu situaciju javni naručitelj se obvezuje platiti u roku 30 (trideset) dana od dana ovjere situacije od strane predstavnika javnog naručitelja.</w:t>
      </w:r>
    </w:p>
    <w:p w:rsidR="00E76EF8" w:rsidRPr="00DB55AC" w:rsidRDefault="00E76EF8" w:rsidP="00DB55AC">
      <w:pPr>
        <w:jc w:val="both"/>
        <w:rPr>
          <w:rFonts w:ascii="Times New Roman" w:hAnsi="Times New Roman" w:cs="Times New Roman"/>
          <w:color w:val="44546A" w:themeColor="text2"/>
          <w:szCs w:val="24"/>
        </w:rPr>
      </w:pPr>
    </w:p>
    <w:p w:rsidR="00EB7D96" w:rsidRPr="00EB7D96" w:rsidRDefault="00EB7D96" w:rsidP="00EB7D96">
      <w:pPr>
        <w:jc w:val="both"/>
        <w:rPr>
          <w:rFonts w:ascii="Times New Roman" w:hAnsi="Times New Roman" w:cs="Times New Roman"/>
          <w:b/>
          <w:color w:val="44546A" w:themeColor="text2"/>
          <w:szCs w:val="24"/>
        </w:rPr>
      </w:pPr>
      <w:r w:rsidRPr="00EB7D96">
        <w:rPr>
          <w:rFonts w:ascii="Times New Roman" w:hAnsi="Times New Roman" w:cs="Times New Roman"/>
          <w:b/>
          <w:color w:val="44546A" w:themeColor="text2"/>
          <w:szCs w:val="24"/>
        </w:rPr>
        <w:t>6.13. POJAŠNJENE I UPOTPUNJAVANJE PONUDE</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U postupku pregleda i ocjene ponuda naručitelj će zahtijevati od gospodarskih subjekata da pojasne ili upotpune dokumente koje su predali u ponudi temeljem ove Dokumentacije, ako su informacije ili dokumentacija koje je trebao dostaviti gospodarski subjekt nepotpuni ili pogrešni ili se takvima čine ili ako nedostaju određeni dokumenti. Naručitelj će poštivati načela jednakog tretmana i transparentnosti, zahtijevati od dotičnih gospodarskih subjekata da dopune, razjasne, upotpune ili dostave nužne informacije ili dokumentaciju u primjerenom roku od sedam dana.</w:t>
      </w:r>
    </w:p>
    <w:p w:rsid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Dopuna, razjašnjavanje i upotpunjavanje ne smije dovesti do pregovaranja u vezi s kriterijem za odabir ponude ili ponuđenim predmetom nabave.</w:t>
      </w:r>
    </w:p>
    <w:p w:rsidR="00755A65" w:rsidRPr="00EB7D96" w:rsidRDefault="00755A65" w:rsidP="00EB7D96">
      <w:pPr>
        <w:jc w:val="both"/>
        <w:rPr>
          <w:rFonts w:ascii="Times New Roman" w:hAnsi="Times New Roman" w:cs="Times New Roman"/>
          <w:color w:val="44546A" w:themeColor="text2"/>
          <w:szCs w:val="24"/>
        </w:rPr>
      </w:pPr>
    </w:p>
    <w:p w:rsidR="00EB7D96" w:rsidRPr="00641B5B" w:rsidRDefault="00EB7D96" w:rsidP="00EB7D96">
      <w:pPr>
        <w:jc w:val="both"/>
        <w:rPr>
          <w:rFonts w:ascii="Times New Roman" w:hAnsi="Times New Roman" w:cs="Times New Roman"/>
          <w:b/>
          <w:color w:val="44546A" w:themeColor="text2"/>
          <w:szCs w:val="24"/>
        </w:rPr>
      </w:pPr>
      <w:r w:rsidRPr="00EB7D96">
        <w:rPr>
          <w:rFonts w:ascii="Times New Roman" w:hAnsi="Times New Roman" w:cs="Times New Roman"/>
          <w:b/>
          <w:color w:val="44546A" w:themeColor="text2"/>
          <w:szCs w:val="24"/>
        </w:rPr>
        <w:t>6.14. ROK ZA DONOŠENJE ODLUKE O ODABIRU ILI PONIŠTENJU</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Naručitelj će donijeti odluku o odabiru ili odluku o ponište</w:t>
      </w:r>
      <w:r w:rsidR="00AE2CF2">
        <w:rPr>
          <w:rFonts w:ascii="Times New Roman" w:hAnsi="Times New Roman" w:cs="Times New Roman"/>
          <w:color w:val="44546A" w:themeColor="text2"/>
          <w:szCs w:val="24"/>
        </w:rPr>
        <w:t>nju najkasnije u roku od 2 mjeseca</w:t>
      </w:r>
      <w:r w:rsidRPr="00EB7D96">
        <w:rPr>
          <w:rFonts w:ascii="Times New Roman" w:hAnsi="Times New Roman" w:cs="Times New Roman"/>
          <w:color w:val="44546A" w:themeColor="text2"/>
          <w:szCs w:val="24"/>
        </w:rPr>
        <w:t xml:space="preserve"> od dana isteka roka za dostavu ponuda putem EOJN RH javnom objavom.</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b/>
          <w:color w:val="44546A" w:themeColor="text2"/>
          <w:szCs w:val="24"/>
        </w:rPr>
        <w:t>6.15. VREMENSKI PLAN I FINANCIJSKI PLAN GRADNJE</w:t>
      </w:r>
      <w:r w:rsidRPr="00EB7D96">
        <w:rPr>
          <w:rFonts w:ascii="Times New Roman" w:hAnsi="Times New Roman" w:cs="Times New Roman"/>
          <w:color w:val="44546A" w:themeColor="text2"/>
          <w:szCs w:val="24"/>
        </w:rPr>
        <w:t xml:space="preserve"> </w:t>
      </w:r>
    </w:p>
    <w:p w:rsidR="00664304" w:rsidRDefault="00755A65" w:rsidP="00EB7D96">
      <w:pPr>
        <w:jc w:val="both"/>
        <w:rPr>
          <w:rFonts w:ascii="Times New Roman" w:hAnsi="Times New Roman" w:cs="Times New Roman"/>
          <w:color w:val="44546A" w:themeColor="text2"/>
          <w:szCs w:val="24"/>
        </w:rPr>
      </w:pPr>
      <w:r>
        <w:rPr>
          <w:rFonts w:ascii="Times New Roman" w:hAnsi="Times New Roman" w:cs="Times New Roman"/>
          <w:color w:val="44546A" w:themeColor="text2"/>
          <w:szCs w:val="24"/>
        </w:rPr>
        <w:t>Odabrani ponuditelj je obvezan 21 (</w:t>
      </w:r>
      <w:proofErr w:type="spellStart"/>
      <w:r>
        <w:rPr>
          <w:rFonts w:ascii="Times New Roman" w:hAnsi="Times New Roman" w:cs="Times New Roman"/>
          <w:color w:val="44546A" w:themeColor="text2"/>
          <w:szCs w:val="24"/>
        </w:rPr>
        <w:t>dvadesetjedan</w:t>
      </w:r>
      <w:proofErr w:type="spellEnd"/>
      <w:r>
        <w:rPr>
          <w:rFonts w:ascii="Times New Roman" w:hAnsi="Times New Roman" w:cs="Times New Roman"/>
          <w:color w:val="44546A" w:themeColor="text2"/>
          <w:szCs w:val="24"/>
        </w:rPr>
        <w:t>) dan</w:t>
      </w:r>
      <w:r w:rsidR="00EB7D96" w:rsidRPr="00EB7D96">
        <w:rPr>
          <w:rFonts w:ascii="Times New Roman" w:hAnsi="Times New Roman" w:cs="Times New Roman"/>
          <w:color w:val="44546A" w:themeColor="text2"/>
          <w:szCs w:val="24"/>
        </w:rPr>
        <w:t xml:space="preserve"> nakon </w:t>
      </w:r>
      <w:r>
        <w:rPr>
          <w:rFonts w:ascii="Times New Roman" w:hAnsi="Times New Roman" w:cs="Times New Roman"/>
          <w:color w:val="44546A" w:themeColor="text2"/>
          <w:szCs w:val="24"/>
        </w:rPr>
        <w:t>uvođenja u posao</w:t>
      </w:r>
      <w:r w:rsidR="00EB7D96" w:rsidRPr="00EB7D96">
        <w:rPr>
          <w:rFonts w:ascii="Times New Roman" w:hAnsi="Times New Roman" w:cs="Times New Roman"/>
          <w:color w:val="44546A" w:themeColor="text2"/>
          <w:szCs w:val="24"/>
        </w:rPr>
        <w:t xml:space="preserve"> dostaviti Nadzornom inženjeru detaljni vremenski plan i financijski plan gradnje za sve vrste radova s točnim rokovima početka i završetka pojedinih radova iz kojega se jasno vidi tijek radova, međufaze i </w:t>
      </w:r>
      <w:proofErr w:type="spellStart"/>
      <w:r w:rsidR="00EB7D96" w:rsidRPr="00EB7D96">
        <w:rPr>
          <w:rFonts w:ascii="Times New Roman" w:hAnsi="Times New Roman" w:cs="Times New Roman"/>
          <w:color w:val="44546A" w:themeColor="text2"/>
          <w:szCs w:val="24"/>
        </w:rPr>
        <w:t>međurokovi</w:t>
      </w:r>
      <w:proofErr w:type="spellEnd"/>
      <w:r w:rsidR="00EB7D96" w:rsidRPr="00EB7D96">
        <w:rPr>
          <w:rFonts w:ascii="Times New Roman" w:hAnsi="Times New Roman" w:cs="Times New Roman"/>
          <w:color w:val="44546A" w:themeColor="text2"/>
          <w:szCs w:val="24"/>
        </w:rPr>
        <w:t xml:space="preserve">, te posebno obratiti pažnju na izvođenje radova po fazama.  Na zahtjev Naručitelja Odabrani ponuditelj je dužan dostavljati tjedne dinamičke planove sa naznakom raspoloživih resursa za izvršenje predmeta ugovora. </w:t>
      </w:r>
    </w:p>
    <w:p w:rsidR="00664304" w:rsidRPr="00641B5B"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Ukoliko Odabrani ponuditelj ne poštuje obvezu dostave tjednih dinamičkih planova Naručitelj ima pravo naplatiti jamstvo za uredno ispunjenje ugovora u cijelosti i, ukoliko to želi, raskinuti Ugovor. Ukoliko Odabrani ponuditelj ne nadoknadi zaostatke i ne uskladi izvođenje radova s planom, Naručitelj ima pravo raskinuti ugovor na štetu Odabranog ponuditelja i naplatiti jamstvo za uredno ispunjenje ugovora o javnoj nabavi.</w:t>
      </w:r>
    </w:p>
    <w:p w:rsidR="00EB7D96" w:rsidRPr="00641B5B" w:rsidRDefault="00EB7D96" w:rsidP="00EB7D96">
      <w:pPr>
        <w:jc w:val="both"/>
        <w:rPr>
          <w:rFonts w:ascii="Times New Roman" w:hAnsi="Times New Roman" w:cs="Times New Roman"/>
          <w:b/>
          <w:color w:val="44546A" w:themeColor="text2"/>
          <w:szCs w:val="24"/>
        </w:rPr>
      </w:pPr>
      <w:r w:rsidRPr="00EB7D96">
        <w:rPr>
          <w:rFonts w:ascii="Times New Roman" w:hAnsi="Times New Roman" w:cs="Times New Roman"/>
          <w:b/>
          <w:color w:val="44546A" w:themeColor="text2"/>
          <w:szCs w:val="24"/>
        </w:rPr>
        <w:t>6.16. TAJNOST DOKUMENTACIJE GOSPODARSKIH SUBJEKATA</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 xml:space="preserve">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 </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Sukladno članku 52. stavak 3. Zakona o javnoj nabavi, gospodarski subjekti ne smiju u postupcima javne nabave označiti tajnom:</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w:t>
      </w:r>
      <w:r w:rsidRPr="00EB7D96">
        <w:rPr>
          <w:rFonts w:ascii="Times New Roman" w:hAnsi="Times New Roman" w:cs="Times New Roman"/>
          <w:color w:val="44546A" w:themeColor="text2"/>
          <w:szCs w:val="24"/>
        </w:rPr>
        <w:tab/>
        <w:t>cijenu ponude,</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w:t>
      </w:r>
      <w:r w:rsidRPr="00EB7D96">
        <w:rPr>
          <w:rFonts w:ascii="Times New Roman" w:hAnsi="Times New Roman" w:cs="Times New Roman"/>
          <w:color w:val="44546A" w:themeColor="text2"/>
          <w:szCs w:val="24"/>
        </w:rPr>
        <w:tab/>
        <w:t xml:space="preserve">troškovnik, </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w:t>
      </w:r>
      <w:r w:rsidRPr="00EB7D96">
        <w:rPr>
          <w:rFonts w:ascii="Times New Roman" w:hAnsi="Times New Roman" w:cs="Times New Roman"/>
          <w:color w:val="44546A" w:themeColor="text2"/>
          <w:szCs w:val="24"/>
        </w:rPr>
        <w:tab/>
        <w:t>podatke u vezi s kriterijima za odabir ponude,</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w:t>
      </w:r>
      <w:r w:rsidRPr="00EB7D96">
        <w:rPr>
          <w:rFonts w:ascii="Times New Roman" w:hAnsi="Times New Roman" w:cs="Times New Roman"/>
          <w:color w:val="44546A" w:themeColor="text2"/>
          <w:szCs w:val="24"/>
        </w:rPr>
        <w:tab/>
        <w:t>javne isprave,</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lastRenderedPageBreak/>
        <w:t>-</w:t>
      </w:r>
      <w:r w:rsidRPr="00EB7D96">
        <w:rPr>
          <w:rFonts w:ascii="Times New Roman" w:hAnsi="Times New Roman" w:cs="Times New Roman"/>
          <w:color w:val="44546A" w:themeColor="text2"/>
          <w:szCs w:val="24"/>
        </w:rPr>
        <w:tab/>
        <w:t>izvatke iz javnih registara te</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 xml:space="preserve">- </w:t>
      </w:r>
      <w:r w:rsidRPr="00EB7D96">
        <w:rPr>
          <w:rFonts w:ascii="Times New Roman" w:hAnsi="Times New Roman" w:cs="Times New Roman"/>
          <w:color w:val="44546A" w:themeColor="text2"/>
          <w:szCs w:val="24"/>
        </w:rPr>
        <w:tab/>
        <w:t>druge podatke koji s</w:t>
      </w:r>
      <w:r w:rsidR="00512113">
        <w:rPr>
          <w:rFonts w:ascii="Times New Roman" w:hAnsi="Times New Roman" w:cs="Times New Roman"/>
          <w:color w:val="44546A" w:themeColor="text2"/>
          <w:szCs w:val="24"/>
        </w:rPr>
        <w:t>e prema posebnom zakonu ili pod</w:t>
      </w:r>
      <w:r w:rsidR="00512113" w:rsidRPr="00EB7D96">
        <w:rPr>
          <w:rFonts w:ascii="Times New Roman" w:hAnsi="Times New Roman" w:cs="Times New Roman"/>
          <w:color w:val="44546A" w:themeColor="text2"/>
          <w:szCs w:val="24"/>
        </w:rPr>
        <w:t xml:space="preserve"> </w:t>
      </w:r>
      <w:r w:rsidR="00512113">
        <w:rPr>
          <w:rFonts w:ascii="Times New Roman" w:hAnsi="Times New Roman" w:cs="Times New Roman"/>
          <w:color w:val="44546A" w:themeColor="text2"/>
          <w:szCs w:val="24"/>
        </w:rPr>
        <w:t>z</w:t>
      </w:r>
      <w:r w:rsidR="00512113" w:rsidRPr="00EB7D96">
        <w:rPr>
          <w:rFonts w:ascii="Times New Roman" w:hAnsi="Times New Roman" w:cs="Times New Roman"/>
          <w:color w:val="44546A" w:themeColor="text2"/>
          <w:szCs w:val="24"/>
        </w:rPr>
        <w:t>akonskom</w:t>
      </w:r>
      <w:r w:rsidRPr="00EB7D96">
        <w:rPr>
          <w:rFonts w:ascii="Times New Roman" w:hAnsi="Times New Roman" w:cs="Times New Roman"/>
          <w:color w:val="44546A" w:themeColor="text2"/>
          <w:szCs w:val="24"/>
        </w:rPr>
        <w:t xml:space="preserve"> propisu moraju javno objaviti ili se ne smiju označiti tajnom. </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Naručitelj ne smije otkriti podatke dobivene od gospodarskih subjekata koje su oni na temelju zakona, drugog propisa ili općeg akta označili tajnom, uključujući tehničke ili trgovinske tajne te povjerljive značajke ponuda i zahtjeva za sudjelovanje.</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Naručitelj smije otkriti podatke iz članka 52. stavka 3. Zakona o javnoj nabavi dobivene od gospodarskih subjekata koje su oni označili tajnom.</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Sukladno ovoj Dokumentaciji za nadmetanje za dokaze sposobnosti ponuditelja, svi zahtijevani dokumenti su javnog karaktera i nema potrebe za označavanjem istih poslovnom tajnom.</w:t>
      </w:r>
    </w:p>
    <w:p w:rsidR="00EB7D96" w:rsidRPr="00641B5B" w:rsidRDefault="00EB7D96" w:rsidP="00EB7D96">
      <w:pPr>
        <w:jc w:val="both"/>
        <w:rPr>
          <w:rFonts w:ascii="Times New Roman" w:hAnsi="Times New Roman" w:cs="Times New Roman"/>
          <w:b/>
          <w:bCs/>
          <w:color w:val="44546A" w:themeColor="text2"/>
          <w:szCs w:val="24"/>
        </w:rPr>
      </w:pPr>
      <w:r w:rsidRPr="00EB7D96">
        <w:rPr>
          <w:rFonts w:ascii="Times New Roman" w:hAnsi="Times New Roman" w:cs="Times New Roman"/>
          <w:b/>
          <w:color w:val="44546A" w:themeColor="text2"/>
          <w:szCs w:val="24"/>
        </w:rPr>
        <w:t xml:space="preserve">6.17. </w:t>
      </w:r>
      <w:r w:rsidRPr="00EB7D96">
        <w:rPr>
          <w:rFonts w:ascii="Times New Roman" w:hAnsi="Times New Roman" w:cs="Times New Roman"/>
          <w:b/>
          <w:bCs/>
          <w:color w:val="44546A" w:themeColor="text2"/>
          <w:szCs w:val="24"/>
        </w:rPr>
        <w:t xml:space="preserve">UPUTA O PRAVNOM LIJEKU </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 xml:space="preserve">Pravo na žalbu ima svaki gospodarski subjekt koji ima ili je imao pravni interes za dobivanje ugovora u javnoj nabavi koja je predmetom ovog postupka i koji je pretrpio ili bi mogao pretrpjeti štetu od navodnog kršenja subjektivnih prava. </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 xml:space="preserve">Žalba se </w:t>
      </w:r>
      <w:r w:rsidRPr="00EB7D96">
        <w:rPr>
          <w:rFonts w:ascii="Times New Roman" w:hAnsi="Times New Roman" w:cs="Times New Roman"/>
          <w:bCs/>
          <w:color w:val="44546A" w:themeColor="text2"/>
          <w:szCs w:val="24"/>
        </w:rPr>
        <w:t>izjavljuje</w:t>
      </w:r>
      <w:r w:rsidRPr="00EB7D96">
        <w:rPr>
          <w:rFonts w:ascii="Times New Roman" w:hAnsi="Times New Roman" w:cs="Times New Roman"/>
          <w:b/>
          <w:bCs/>
          <w:color w:val="44546A" w:themeColor="text2"/>
          <w:szCs w:val="24"/>
        </w:rPr>
        <w:t xml:space="preserve"> Državnoj komisiji za kontrolu postupka javne nabave </w:t>
      </w:r>
      <w:r w:rsidRPr="00EB7D96">
        <w:rPr>
          <w:rFonts w:ascii="Times New Roman" w:hAnsi="Times New Roman" w:cs="Times New Roman"/>
          <w:color w:val="44546A" w:themeColor="text2"/>
          <w:szCs w:val="24"/>
        </w:rPr>
        <w:t xml:space="preserve">u pisanom obliku i dostavlja neposredno ili poštom na adresu </w:t>
      </w:r>
      <w:r w:rsidRPr="00EB7D96">
        <w:rPr>
          <w:rFonts w:ascii="Times New Roman" w:hAnsi="Times New Roman" w:cs="Times New Roman"/>
          <w:b/>
          <w:bCs/>
          <w:color w:val="44546A" w:themeColor="text2"/>
          <w:szCs w:val="24"/>
        </w:rPr>
        <w:t>Koturaška cesta 43/IV, 10000 Zagreb</w:t>
      </w:r>
      <w:r w:rsidRPr="00EB7D96">
        <w:rPr>
          <w:rFonts w:ascii="Times New Roman" w:hAnsi="Times New Roman" w:cs="Times New Roman"/>
          <w:color w:val="44546A" w:themeColor="text2"/>
          <w:szCs w:val="24"/>
        </w:rPr>
        <w:t xml:space="preserve">. </w:t>
      </w:r>
    </w:p>
    <w:p w:rsidR="003B57E0"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b/>
          <w:bCs/>
          <w:color w:val="44546A" w:themeColor="text2"/>
          <w:szCs w:val="24"/>
        </w:rPr>
        <w:t xml:space="preserve">Žalitelj je obvezan primjerak žalbe dostaviti naručitelju u roku za žalbu </w:t>
      </w:r>
      <w:r w:rsidRPr="00EB7D96">
        <w:rPr>
          <w:rFonts w:ascii="Times New Roman" w:hAnsi="Times New Roman" w:cs="Times New Roman"/>
          <w:color w:val="44546A" w:themeColor="text2"/>
          <w:szCs w:val="24"/>
        </w:rPr>
        <w:t>na dokaziv način (s pozivom na broj Dokumentacije o nabavi na adresu naznačenu za dostavu</w:t>
      </w:r>
      <w:r w:rsidR="00B061AD">
        <w:rPr>
          <w:rFonts w:ascii="Times New Roman" w:hAnsi="Times New Roman" w:cs="Times New Roman"/>
          <w:color w:val="44546A" w:themeColor="text2"/>
          <w:szCs w:val="24"/>
        </w:rPr>
        <w:t xml:space="preserve"> ponuda u ovoj Dokumentaciji). </w:t>
      </w:r>
    </w:p>
    <w:p w:rsidR="00EB7D96" w:rsidRPr="00EB7D96" w:rsidRDefault="00EB7D96" w:rsidP="00B061AD">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 xml:space="preserve">Žalba se izjavljuje u roku od </w:t>
      </w:r>
      <w:r w:rsidRPr="00EB7D96">
        <w:rPr>
          <w:rFonts w:ascii="Times New Roman" w:hAnsi="Times New Roman" w:cs="Times New Roman"/>
          <w:b/>
          <w:bCs/>
          <w:color w:val="44546A" w:themeColor="text2"/>
          <w:szCs w:val="24"/>
        </w:rPr>
        <w:t>10 (deset) dana</w:t>
      </w:r>
      <w:r w:rsidR="00B061AD">
        <w:rPr>
          <w:rFonts w:ascii="Times New Roman" w:hAnsi="Times New Roman" w:cs="Times New Roman"/>
          <w:color w:val="44546A" w:themeColor="text2"/>
          <w:szCs w:val="24"/>
        </w:rPr>
        <w:t xml:space="preserve">, od dana: </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1.objave poziva na nadmetanje, u odnosu na sadržaj poziva ili dokumentacije o nabavi</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2. objave obavijesti o ispravku, u odnosu na sadržaj ispravka</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3. objave izmjene dokumentacije o nabavi, u odnosu na sadržaj izmjene dokumentacije</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4. otvaranja ponuda u odnosu na propuštanje naručitelja da valjano odgovori na pravodobno dostavljen zahtjev dodatne informacije, objašnjenja ili izmjene dokumentacije o nabavi te na postupak otvaranja ponuda</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5. primitka odluke o odabiru ili poništenju, u odnosu na postupak pregleda, ocjene i odabira ponuda, ili razloge poništenja.</w:t>
      </w:r>
    </w:p>
    <w:p w:rsidR="00EB7D96" w:rsidRPr="00EB7D96" w:rsidRDefault="00EB7D96" w:rsidP="00EB7D96">
      <w:pPr>
        <w:jc w:val="both"/>
        <w:rPr>
          <w:rFonts w:ascii="Times New Roman" w:hAnsi="Times New Roman" w:cs="Times New Roman"/>
          <w:bCs/>
          <w:color w:val="44546A" w:themeColor="text2"/>
          <w:szCs w:val="24"/>
        </w:rPr>
      </w:pPr>
      <w:r w:rsidRPr="00EB7D96">
        <w:rPr>
          <w:rFonts w:ascii="Times New Roman" w:hAnsi="Times New Roman" w:cs="Times New Roman"/>
          <w:color w:val="44546A" w:themeColor="text2"/>
          <w:szCs w:val="24"/>
        </w:rPr>
        <w:t>Žalitelj koji je propustio izjaviti žalbu u određenoj navedenoj fazi postupka gubi pravo na žalbu u kasnijoj fazi postupka na prethodnu fazu.</w:t>
      </w:r>
    </w:p>
    <w:p w:rsidR="00EB7D96" w:rsidRPr="00EB7D96" w:rsidRDefault="00EB7D96" w:rsidP="00EB7D96">
      <w:pPr>
        <w:jc w:val="both"/>
        <w:rPr>
          <w:rFonts w:ascii="Times New Roman" w:hAnsi="Times New Roman" w:cs="Times New Roman"/>
          <w:bCs/>
          <w:color w:val="44546A" w:themeColor="text2"/>
          <w:szCs w:val="24"/>
        </w:rPr>
      </w:pPr>
    </w:p>
    <w:p w:rsidR="00EB7D96" w:rsidRPr="00EB7D96" w:rsidRDefault="00EB7D96" w:rsidP="00641B5B">
      <w:pPr>
        <w:jc w:val="right"/>
        <w:rPr>
          <w:rFonts w:ascii="Times New Roman" w:hAnsi="Times New Roman" w:cs="Times New Roman"/>
          <w:bCs/>
          <w:color w:val="44546A" w:themeColor="text2"/>
          <w:szCs w:val="24"/>
        </w:rPr>
      </w:pPr>
      <w:r w:rsidRPr="00EB7D96">
        <w:rPr>
          <w:rFonts w:ascii="Times New Roman" w:hAnsi="Times New Roman" w:cs="Times New Roman"/>
          <w:bCs/>
          <w:color w:val="44546A" w:themeColor="text2"/>
          <w:szCs w:val="24"/>
        </w:rPr>
        <w:tab/>
        <w:t>Stručno povjerenstvo za javnu nabavu</w:t>
      </w:r>
    </w:p>
    <w:p w:rsidR="00722BC2" w:rsidRDefault="0090144A">
      <w:pPr>
        <w:jc w:val="both"/>
        <w:rPr>
          <w:rFonts w:ascii="Times New Roman" w:hAnsi="Times New Roman" w:cs="Times New Roman"/>
          <w:color w:val="44546A" w:themeColor="text2"/>
          <w:szCs w:val="24"/>
        </w:rPr>
      </w:pPr>
      <w:r>
        <w:rPr>
          <w:rFonts w:ascii="Times New Roman" w:hAnsi="Times New Roman" w:cs="Times New Roman"/>
          <w:color w:val="44546A" w:themeColor="text2"/>
          <w:szCs w:val="24"/>
        </w:rPr>
        <w:tab/>
      </w:r>
    </w:p>
    <w:p w:rsidR="00A05CB0" w:rsidRDefault="00A05CB0">
      <w:pPr>
        <w:jc w:val="both"/>
        <w:rPr>
          <w:rFonts w:ascii="Times New Roman" w:hAnsi="Times New Roman" w:cs="Times New Roman"/>
          <w:color w:val="44546A" w:themeColor="text2"/>
          <w:szCs w:val="24"/>
        </w:rPr>
      </w:pPr>
    </w:p>
    <w:p w:rsidR="00A05CB0" w:rsidRDefault="00A05CB0">
      <w:pPr>
        <w:jc w:val="both"/>
        <w:rPr>
          <w:rFonts w:ascii="Times New Roman" w:hAnsi="Times New Roman" w:cs="Times New Roman"/>
          <w:color w:val="44546A" w:themeColor="text2"/>
          <w:szCs w:val="24"/>
        </w:rPr>
      </w:pPr>
    </w:p>
    <w:p w:rsidR="00DE638B" w:rsidRDefault="00DE638B">
      <w:pPr>
        <w:jc w:val="both"/>
        <w:rPr>
          <w:rFonts w:ascii="Times New Roman" w:hAnsi="Times New Roman" w:cs="Times New Roman"/>
          <w:color w:val="44546A" w:themeColor="text2"/>
          <w:szCs w:val="24"/>
        </w:rPr>
      </w:pPr>
    </w:p>
    <w:p w:rsidR="00DE638B" w:rsidRDefault="00DE638B">
      <w:pPr>
        <w:jc w:val="both"/>
        <w:rPr>
          <w:rFonts w:ascii="Times New Roman" w:hAnsi="Times New Roman" w:cs="Times New Roman"/>
          <w:color w:val="44546A" w:themeColor="text2"/>
          <w:szCs w:val="24"/>
        </w:rPr>
      </w:pPr>
    </w:p>
    <w:p w:rsidR="00DE638B" w:rsidRDefault="00DE638B">
      <w:pPr>
        <w:jc w:val="both"/>
        <w:rPr>
          <w:rFonts w:ascii="Times New Roman" w:hAnsi="Times New Roman" w:cs="Times New Roman"/>
          <w:color w:val="44546A" w:themeColor="text2"/>
          <w:szCs w:val="24"/>
        </w:rPr>
      </w:pPr>
    </w:p>
    <w:p w:rsidR="00DE638B" w:rsidRPr="0090144A" w:rsidRDefault="00DE638B">
      <w:pPr>
        <w:jc w:val="both"/>
        <w:rPr>
          <w:rFonts w:ascii="Times New Roman" w:hAnsi="Times New Roman" w:cs="Times New Roman"/>
          <w:color w:val="44546A" w:themeColor="text2"/>
          <w:szCs w:val="24"/>
        </w:rPr>
      </w:pPr>
    </w:p>
    <w:p w:rsidR="00722BC2" w:rsidRPr="00641B5B" w:rsidRDefault="00722BC2">
      <w:pPr>
        <w:jc w:val="both"/>
        <w:rPr>
          <w:rFonts w:cs="Times New Roman"/>
          <w:color w:val="44546A" w:themeColor="text2"/>
          <w:szCs w:val="24"/>
        </w:rPr>
      </w:pPr>
    </w:p>
    <w:p w:rsidR="00411084" w:rsidRPr="00411084" w:rsidRDefault="00411084" w:rsidP="00641B5B">
      <w:pPr>
        <w:jc w:val="right"/>
        <w:rPr>
          <w:rFonts w:ascii="Times New Roman" w:hAnsi="Times New Roman" w:cs="Times New Roman"/>
          <w:color w:val="44546A" w:themeColor="text2"/>
          <w:szCs w:val="24"/>
        </w:rPr>
      </w:pPr>
      <w:r w:rsidRPr="00411084">
        <w:rPr>
          <w:rFonts w:ascii="Times New Roman" w:hAnsi="Times New Roman" w:cs="Times New Roman"/>
          <w:color w:val="44546A" w:themeColor="text2"/>
          <w:szCs w:val="24"/>
        </w:rPr>
        <w:lastRenderedPageBreak/>
        <w:t xml:space="preserve">Obrazac </w:t>
      </w:r>
      <w:r w:rsidRPr="00411084">
        <w:rPr>
          <w:rFonts w:ascii="Times New Roman" w:hAnsi="Times New Roman" w:cs="Times New Roman"/>
          <w:i/>
          <w:color w:val="44546A" w:themeColor="text2"/>
          <w:szCs w:val="24"/>
        </w:rPr>
        <w:t>Dodatak ponudi</w:t>
      </w: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641B5B">
      <w:pPr>
        <w:jc w:val="center"/>
        <w:rPr>
          <w:rFonts w:ascii="Times New Roman" w:hAnsi="Times New Roman" w:cs="Times New Roman"/>
          <w:b/>
          <w:color w:val="44546A" w:themeColor="text2"/>
          <w:szCs w:val="24"/>
        </w:rPr>
      </w:pPr>
      <w:r w:rsidRPr="00411084">
        <w:rPr>
          <w:rFonts w:ascii="Times New Roman" w:hAnsi="Times New Roman" w:cs="Times New Roman"/>
          <w:b/>
          <w:color w:val="44546A" w:themeColor="text2"/>
          <w:szCs w:val="24"/>
        </w:rPr>
        <w:t>Izjava o jamstvenom roku</w:t>
      </w: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411084">
      <w:pPr>
        <w:jc w:val="both"/>
        <w:rPr>
          <w:rFonts w:ascii="Times New Roman" w:hAnsi="Times New Roman" w:cs="Times New Roman"/>
          <w:color w:val="44546A" w:themeColor="text2"/>
          <w:szCs w:val="24"/>
        </w:rPr>
      </w:pPr>
      <w:r w:rsidRPr="00411084">
        <w:rPr>
          <w:rFonts w:ascii="Times New Roman" w:hAnsi="Times New Roman" w:cs="Times New Roman"/>
          <w:color w:val="44546A" w:themeColor="text2"/>
          <w:szCs w:val="24"/>
        </w:rPr>
        <w:t>Kojom izjavljujemo da, nudimo jamstveni rok za predmet javne nabave „</w:t>
      </w:r>
      <w:r w:rsidR="007F25F4">
        <w:rPr>
          <w:rFonts w:ascii="Times New Roman" w:hAnsi="Times New Roman" w:cs="Times New Roman"/>
          <w:i/>
          <w:color w:val="44546A" w:themeColor="text2"/>
          <w:szCs w:val="24"/>
          <w:lang w:val="pl-PL"/>
        </w:rPr>
        <w:t>Iz</w:t>
      </w:r>
      <w:r w:rsidR="0090144A">
        <w:rPr>
          <w:rFonts w:ascii="Times New Roman" w:hAnsi="Times New Roman" w:cs="Times New Roman"/>
          <w:i/>
          <w:color w:val="44546A" w:themeColor="text2"/>
          <w:szCs w:val="24"/>
          <w:lang w:val="pl-PL"/>
        </w:rPr>
        <w:t xml:space="preserve">gradnja dječjeg vrtića </w:t>
      </w:r>
      <w:r w:rsidR="003E47E1">
        <w:rPr>
          <w:rFonts w:ascii="Times New Roman" w:hAnsi="Times New Roman" w:cs="Times New Roman"/>
          <w:i/>
          <w:color w:val="44546A" w:themeColor="text2"/>
          <w:szCs w:val="24"/>
          <w:lang w:val="pl-PL"/>
        </w:rPr>
        <w:t>u</w:t>
      </w:r>
      <w:r w:rsidR="00F8210F">
        <w:rPr>
          <w:rFonts w:ascii="Times New Roman" w:hAnsi="Times New Roman" w:cs="Times New Roman"/>
          <w:i/>
          <w:color w:val="44546A" w:themeColor="text2"/>
          <w:szCs w:val="24"/>
          <w:lang w:val="pl-PL"/>
        </w:rPr>
        <w:t xml:space="preserve"> </w:t>
      </w:r>
      <w:r w:rsidR="007F25F4">
        <w:rPr>
          <w:rFonts w:ascii="Times New Roman" w:hAnsi="Times New Roman" w:cs="Times New Roman"/>
          <w:i/>
          <w:color w:val="44546A" w:themeColor="text2"/>
          <w:szCs w:val="24"/>
          <w:lang w:val="pl-PL"/>
        </w:rPr>
        <w:t>Gornjoj Stubici</w:t>
      </w:r>
      <w:r w:rsidRPr="00411084">
        <w:rPr>
          <w:rFonts w:ascii="Times New Roman" w:hAnsi="Times New Roman" w:cs="Times New Roman"/>
          <w:color w:val="44546A" w:themeColor="text2"/>
          <w:szCs w:val="24"/>
        </w:rPr>
        <w:t xml:space="preserve">“, evidencijski broj javne nabave: </w:t>
      </w:r>
      <w:r w:rsidR="00BA16F0">
        <w:rPr>
          <w:rFonts w:ascii="Times New Roman" w:hAnsi="Times New Roman" w:cs="Times New Roman"/>
          <w:color w:val="44546A" w:themeColor="text2"/>
          <w:szCs w:val="24"/>
        </w:rPr>
        <w:t xml:space="preserve">JN </w:t>
      </w:r>
      <w:r w:rsidR="003E47E1" w:rsidRPr="003E47E1">
        <w:rPr>
          <w:rFonts w:ascii="Times New Roman" w:hAnsi="Times New Roman" w:cs="Times New Roman"/>
          <w:color w:val="44546A" w:themeColor="text2"/>
          <w:szCs w:val="24"/>
        </w:rPr>
        <w:t>1</w:t>
      </w:r>
      <w:r w:rsidR="00E6352A">
        <w:rPr>
          <w:rFonts w:ascii="Times New Roman" w:hAnsi="Times New Roman" w:cs="Times New Roman"/>
          <w:color w:val="44546A" w:themeColor="text2"/>
          <w:szCs w:val="24"/>
        </w:rPr>
        <w:t>-2</w:t>
      </w:r>
      <w:r w:rsidR="007F25F4">
        <w:rPr>
          <w:rFonts w:ascii="Times New Roman" w:hAnsi="Times New Roman" w:cs="Times New Roman"/>
          <w:color w:val="44546A" w:themeColor="text2"/>
          <w:szCs w:val="24"/>
        </w:rPr>
        <w:t>/2019</w:t>
      </w:r>
      <w:r w:rsidRPr="003E47E1">
        <w:rPr>
          <w:rFonts w:ascii="Times New Roman" w:hAnsi="Times New Roman" w:cs="Times New Roman"/>
          <w:color w:val="44546A" w:themeColor="text2"/>
          <w:szCs w:val="24"/>
        </w:rPr>
        <w:t xml:space="preserve">, </w:t>
      </w:r>
      <w:r w:rsidR="003E47E1">
        <w:rPr>
          <w:rFonts w:ascii="Times New Roman" w:hAnsi="Times New Roman" w:cs="Times New Roman"/>
          <w:color w:val="44546A" w:themeColor="text2"/>
          <w:szCs w:val="24"/>
        </w:rPr>
        <w:t>u trajanju od ______* mjeseci</w:t>
      </w:r>
      <w:r w:rsidRPr="00411084">
        <w:rPr>
          <w:rFonts w:ascii="Times New Roman" w:hAnsi="Times New Roman" w:cs="Times New Roman"/>
          <w:color w:val="44546A" w:themeColor="text2"/>
          <w:szCs w:val="24"/>
        </w:rPr>
        <w:t xml:space="preserve">  od dana izvršene primopredaje izvedenih radova.</w:t>
      </w: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411084">
      <w:pPr>
        <w:jc w:val="both"/>
        <w:rPr>
          <w:rFonts w:ascii="Times New Roman" w:hAnsi="Times New Roman" w:cs="Times New Roman"/>
          <w:i/>
          <w:color w:val="44546A" w:themeColor="text2"/>
          <w:szCs w:val="24"/>
        </w:rPr>
      </w:pPr>
      <w:r w:rsidRPr="00411084">
        <w:rPr>
          <w:rFonts w:ascii="Times New Roman" w:hAnsi="Times New Roman" w:cs="Times New Roman"/>
          <w:b/>
          <w:i/>
          <w:color w:val="44546A" w:themeColor="text2"/>
          <w:szCs w:val="24"/>
        </w:rPr>
        <w:t>NAPOMENA:</w:t>
      </w:r>
      <w:r w:rsidRPr="00411084">
        <w:rPr>
          <w:rFonts w:ascii="Times New Roman" w:hAnsi="Times New Roman" w:cs="Times New Roman"/>
          <w:i/>
          <w:color w:val="44546A" w:themeColor="text2"/>
          <w:szCs w:val="24"/>
        </w:rPr>
        <w:t xml:space="preserve"> * Ispuniti o</w:t>
      </w:r>
      <w:r w:rsidR="00FA64B8">
        <w:rPr>
          <w:rFonts w:ascii="Times New Roman" w:hAnsi="Times New Roman" w:cs="Times New Roman"/>
          <w:i/>
          <w:color w:val="44546A" w:themeColor="text2"/>
          <w:szCs w:val="24"/>
        </w:rPr>
        <w:t xml:space="preserve">d strane Ponuditelja! – </w:t>
      </w:r>
      <w:r w:rsidRPr="00411084">
        <w:rPr>
          <w:rFonts w:ascii="Times New Roman" w:hAnsi="Times New Roman" w:cs="Times New Roman"/>
          <w:i/>
          <w:color w:val="44546A" w:themeColor="text2"/>
          <w:szCs w:val="24"/>
        </w:rPr>
        <w:t>najmanje 2</w:t>
      </w:r>
      <w:r w:rsidR="00FA64B8">
        <w:rPr>
          <w:rFonts w:ascii="Times New Roman" w:hAnsi="Times New Roman" w:cs="Times New Roman"/>
          <w:i/>
          <w:color w:val="44546A" w:themeColor="text2"/>
          <w:szCs w:val="24"/>
        </w:rPr>
        <w:t>4 mjeseca</w:t>
      </w: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641B5B">
      <w:pPr>
        <w:jc w:val="right"/>
        <w:rPr>
          <w:rFonts w:ascii="Times New Roman" w:hAnsi="Times New Roman" w:cs="Times New Roman"/>
          <w:color w:val="44546A" w:themeColor="text2"/>
          <w:szCs w:val="24"/>
        </w:rPr>
      </w:pPr>
      <w:r w:rsidRPr="00411084">
        <w:rPr>
          <w:rFonts w:ascii="Times New Roman" w:hAnsi="Times New Roman" w:cs="Times New Roman"/>
          <w:color w:val="44546A" w:themeColor="text2"/>
          <w:szCs w:val="24"/>
        </w:rPr>
        <w:t>Mjesto i datum:</w:t>
      </w:r>
    </w:p>
    <w:p w:rsidR="00411084" w:rsidRPr="00411084" w:rsidRDefault="00411084" w:rsidP="00641B5B">
      <w:pPr>
        <w:jc w:val="right"/>
        <w:rPr>
          <w:rFonts w:ascii="Times New Roman" w:hAnsi="Times New Roman" w:cs="Times New Roman"/>
          <w:color w:val="44546A" w:themeColor="text2"/>
          <w:szCs w:val="24"/>
        </w:rPr>
      </w:pPr>
      <w:r w:rsidRPr="00411084">
        <w:rPr>
          <w:rFonts w:ascii="Times New Roman" w:hAnsi="Times New Roman" w:cs="Times New Roman"/>
          <w:color w:val="44546A" w:themeColor="text2"/>
          <w:szCs w:val="24"/>
        </w:rPr>
        <w:t>_______________________</w:t>
      </w:r>
    </w:p>
    <w:p w:rsidR="00411084" w:rsidRPr="00411084" w:rsidRDefault="00411084" w:rsidP="00641B5B">
      <w:pPr>
        <w:jc w:val="center"/>
        <w:rPr>
          <w:rFonts w:ascii="Times New Roman" w:hAnsi="Times New Roman" w:cs="Times New Roman"/>
          <w:color w:val="44546A" w:themeColor="text2"/>
          <w:szCs w:val="24"/>
        </w:rPr>
      </w:pPr>
      <w:r w:rsidRPr="00411084">
        <w:rPr>
          <w:rFonts w:ascii="Times New Roman" w:hAnsi="Times New Roman" w:cs="Times New Roman"/>
          <w:color w:val="44546A" w:themeColor="text2"/>
          <w:szCs w:val="24"/>
        </w:rPr>
        <w:t>M.P.</w:t>
      </w:r>
    </w:p>
    <w:p w:rsidR="00411084" w:rsidRPr="00411084" w:rsidRDefault="00411084" w:rsidP="00641B5B">
      <w:pPr>
        <w:jc w:val="right"/>
        <w:rPr>
          <w:rFonts w:ascii="Times New Roman" w:hAnsi="Times New Roman" w:cs="Times New Roman"/>
          <w:color w:val="44546A" w:themeColor="text2"/>
          <w:szCs w:val="24"/>
        </w:rPr>
      </w:pPr>
      <w:r w:rsidRPr="00411084">
        <w:rPr>
          <w:rFonts w:ascii="Times New Roman" w:hAnsi="Times New Roman" w:cs="Times New Roman"/>
          <w:color w:val="44546A" w:themeColor="text2"/>
          <w:szCs w:val="24"/>
        </w:rPr>
        <w:t>_________________________________________</w:t>
      </w:r>
    </w:p>
    <w:p w:rsidR="00411084" w:rsidRPr="00411084" w:rsidRDefault="00411084" w:rsidP="00641B5B">
      <w:pPr>
        <w:jc w:val="right"/>
        <w:rPr>
          <w:rFonts w:ascii="Times New Roman" w:hAnsi="Times New Roman" w:cs="Times New Roman"/>
          <w:color w:val="44546A" w:themeColor="text2"/>
          <w:szCs w:val="24"/>
        </w:rPr>
      </w:pPr>
      <w:r w:rsidRPr="00411084">
        <w:rPr>
          <w:rFonts w:ascii="Times New Roman" w:hAnsi="Times New Roman" w:cs="Times New Roman"/>
          <w:color w:val="44546A" w:themeColor="text2"/>
          <w:szCs w:val="24"/>
        </w:rPr>
        <w:t>(ime, prezime ovlaštene osobe po zakonu za zastupanje Ponuditelja)</w:t>
      </w:r>
    </w:p>
    <w:p w:rsidR="00411084" w:rsidRPr="00411084" w:rsidRDefault="00411084" w:rsidP="00641B5B">
      <w:pPr>
        <w:jc w:val="right"/>
        <w:rPr>
          <w:rFonts w:ascii="Times New Roman" w:hAnsi="Times New Roman" w:cs="Times New Roman"/>
          <w:color w:val="44546A" w:themeColor="text2"/>
          <w:szCs w:val="24"/>
        </w:rPr>
      </w:pPr>
    </w:p>
    <w:p w:rsidR="00411084" w:rsidRPr="00411084" w:rsidRDefault="00411084" w:rsidP="00641B5B">
      <w:pPr>
        <w:jc w:val="right"/>
        <w:rPr>
          <w:rFonts w:ascii="Times New Roman" w:hAnsi="Times New Roman" w:cs="Times New Roman"/>
          <w:color w:val="44546A" w:themeColor="text2"/>
          <w:szCs w:val="24"/>
        </w:rPr>
      </w:pPr>
      <w:r w:rsidRPr="00411084">
        <w:rPr>
          <w:rFonts w:ascii="Times New Roman" w:hAnsi="Times New Roman" w:cs="Times New Roman"/>
          <w:color w:val="44546A" w:themeColor="text2"/>
          <w:szCs w:val="24"/>
        </w:rPr>
        <w:t>_________________________________________</w:t>
      </w:r>
    </w:p>
    <w:p w:rsidR="00411084" w:rsidRPr="00411084" w:rsidRDefault="00411084" w:rsidP="00641B5B">
      <w:pPr>
        <w:jc w:val="right"/>
        <w:rPr>
          <w:rFonts w:ascii="Times New Roman" w:hAnsi="Times New Roman" w:cs="Times New Roman"/>
          <w:color w:val="44546A" w:themeColor="text2"/>
          <w:szCs w:val="24"/>
        </w:rPr>
      </w:pPr>
      <w:r w:rsidRPr="00411084">
        <w:rPr>
          <w:rFonts w:ascii="Times New Roman" w:hAnsi="Times New Roman" w:cs="Times New Roman"/>
          <w:color w:val="44546A" w:themeColor="text2"/>
          <w:szCs w:val="24"/>
        </w:rPr>
        <w:t>(potpis ovlaštene osobe po zakonu za zastupanje Ponuditelja)</w:t>
      </w:r>
    </w:p>
    <w:p w:rsidR="00411084" w:rsidRPr="00411084" w:rsidRDefault="00411084" w:rsidP="00641B5B">
      <w:pPr>
        <w:jc w:val="right"/>
        <w:rPr>
          <w:rFonts w:ascii="Times New Roman" w:hAnsi="Times New Roman" w:cs="Times New Roman"/>
          <w:b/>
          <w:color w:val="44546A" w:themeColor="text2"/>
          <w:szCs w:val="24"/>
          <w:u w:val="single"/>
        </w:rPr>
      </w:pPr>
    </w:p>
    <w:p w:rsidR="00722BC2" w:rsidRPr="00641B5B" w:rsidRDefault="00722BC2">
      <w:pPr>
        <w:jc w:val="both"/>
        <w:rPr>
          <w:rFonts w:cs="Times New Roman"/>
          <w:color w:val="44546A" w:themeColor="text2"/>
          <w:szCs w:val="24"/>
        </w:rPr>
      </w:pPr>
    </w:p>
    <w:p w:rsidR="000E2E1F" w:rsidRDefault="000E2E1F">
      <w:pPr>
        <w:jc w:val="both"/>
        <w:rPr>
          <w:rFonts w:ascii="Times New Roman" w:hAnsi="Times New Roman" w:cs="Times New Roman"/>
          <w:color w:val="44546A" w:themeColor="text2"/>
          <w:szCs w:val="24"/>
        </w:rPr>
      </w:pPr>
    </w:p>
    <w:p w:rsidR="004B6728" w:rsidRDefault="004B6728">
      <w:pPr>
        <w:jc w:val="both"/>
        <w:rPr>
          <w:rFonts w:ascii="Times New Roman" w:hAnsi="Times New Roman" w:cs="Times New Roman"/>
          <w:color w:val="44546A" w:themeColor="text2"/>
          <w:szCs w:val="24"/>
        </w:rPr>
      </w:pPr>
    </w:p>
    <w:p w:rsidR="004B6728" w:rsidRDefault="004B6728">
      <w:pPr>
        <w:jc w:val="both"/>
        <w:rPr>
          <w:rFonts w:ascii="Times New Roman" w:hAnsi="Times New Roman" w:cs="Times New Roman"/>
          <w:color w:val="44546A" w:themeColor="text2"/>
          <w:szCs w:val="24"/>
        </w:rPr>
      </w:pPr>
    </w:p>
    <w:p w:rsidR="000E2E1F" w:rsidRDefault="000E2E1F">
      <w:pPr>
        <w:jc w:val="both"/>
        <w:rPr>
          <w:rFonts w:ascii="Times New Roman" w:hAnsi="Times New Roman" w:cs="Times New Roman"/>
          <w:color w:val="44546A" w:themeColor="text2"/>
          <w:szCs w:val="24"/>
        </w:rPr>
      </w:pPr>
    </w:p>
    <w:p w:rsidR="000E2E1F" w:rsidRDefault="000E2E1F">
      <w:pPr>
        <w:jc w:val="both"/>
        <w:rPr>
          <w:rFonts w:ascii="Times New Roman" w:hAnsi="Times New Roman" w:cs="Times New Roman"/>
          <w:color w:val="44546A" w:themeColor="text2"/>
          <w:szCs w:val="24"/>
        </w:rPr>
      </w:pPr>
    </w:p>
    <w:p w:rsidR="000E2E1F" w:rsidRDefault="000E2E1F">
      <w:pPr>
        <w:jc w:val="both"/>
        <w:rPr>
          <w:rFonts w:ascii="Times New Roman" w:hAnsi="Times New Roman" w:cs="Times New Roman"/>
          <w:color w:val="44546A" w:themeColor="text2"/>
          <w:szCs w:val="24"/>
        </w:rPr>
      </w:pPr>
    </w:p>
    <w:p w:rsidR="000E2E1F" w:rsidRDefault="000E2E1F">
      <w:pPr>
        <w:jc w:val="both"/>
        <w:rPr>
          <w:rFonts w:ascii="Times New Roman" w:hAnsi="Times New Roman" w:cs="Times New Roman"/>
          <w:color w:val="44546A" w:themeColor="text2"/>
          <w:szCs w:val="24"/>
        </w:rPr>
      </w:pPr>
    </w:p>
    <w:p w:rsidR="000E2E1F" w:rsidRDefault="000E2E1F">
      <w:pPr>
        <w:jc w:val="both"/>
        <w:rPr>
          <w:rFonts w:ascii="Times New Roman" w:hAnsi="Times New Roman" w:cs="Times New Roman"/>
          <w:color w:val="44546A" w:themeColor="text2"/>
          <w:szCs w:val="24"/>
        </w:rPr>
      </w:pPr>
    </w:p>
    <w:p w:rsidR="000E2E1F" w:rsidRPr="00641B5B" w:rsidRDefault="000E2E1F">
      <w:pPr>
        <w:jc w:val="both"/>
        <w:rPr>
          <w:rFonts w:ascii="Times New Roman" w:hAnsi="Times New Roman" w:cs="Times New Roman"/>
          <w:color w:val="44546A" w:themeColor="text2"/>
          <w:szCs w:val="24"/>
        </w:rPr>
      </w:pPr>
    </w:p>
    <w:p w:rsidR="000E2E1F" w:rsidRPr="000E2E1F" w:rsidRDefault="000E2E1F" w:rsidP="00641B5B">
      <w:pPr>
        <w:numPr>
          <w:ilvl w:val="0"/>
          <w:numId w:val="44"/>
        </w:numPr>
        <w:jc w:val="center"/>
        <w:rPr>
          <w:rFonts w:ascii="Times New Roman" w:hAnsi="Times New Roman" w:cs="Times New Roman"/>
          <w:b/>
          <w:color w:val="44546A" w:themeColor="text2"/>
          <w:szCs w:val="24"/>
          <w:lang w:val="pl-PL"/>
        </w:rPr>
      </w:pPr>
      <w:r w:rsidRPr="000E2E1F">
        <w:rPr>
          <w:rFonts w:ascii="Times New Roman" w:hAnsi="Times New Roman" w:cs="Times New Roman"/>
          <w:b/>
          <w:color w:val="44546A" w:themeColor="text2"/>
          <w:szCs w:val="24"/>
          <w:lang w:val="pl-PL"/>
        </w:rPr>
        <w:t>PRIJEDLOG UGOVORA</w:t>
      </w:r>
    </w:p>
    <w:p w:rsidR="000E2E1F" w:rsidRPr="000E2E1F" w:rsidRDefault="000E2E1F" w:rsidP="000E2E1F">
      <w:pPr>
        <w:jc w:val="both"/>
        <w:rPr>
          <w:rFonts w:ascii="Times New Roman" w:hAnsi="Times New Roman" w:cs="Times New Roman"/>
          <w:b/>
          <w:color w:val="44546A" w:themeColor="text2"/>
          <w:szCs w:val="24"/>
          <w:lang w:val="pl-PL"/>
        </w:rPr>
      </w:pPr>
    </w:p>
    <w:p w:rsidR="0008332F" w:rsidRPr="0008332F" w:rsidRDefault="0008332F" w:rsidP="0008332F">
      <w:pPr>
        <w:jc w:val="both"/>
        <w:rPr>
          <w:rFonts w:ascii="Times New Roman" w:hAnsi="Times New Roman" w:cs="Times New Roman"/>
          <w:b/>
          <w:color w:val="44546A" w:themeColor="text2"/>
          <w:szCs w:val="24"/>
        </w:rPr>
      </w:pPr>
      <w:r w:rsidRPr="0008332F">
        <w:rPr>
          <w:rFonts w:ascii="Times New Roman" w:hAnsi="Times New Roman" w:cs="Times New Roman"/>
          <w:b/>
          <w:color w:val="44546A" w:themeColor="text2"/>
          <w:szCs w:val="24"/>
        </w:rPr>
        <w:t xml:space="preserve">Općina Gornja Stubica, Trg Svetog Jurja 2, 49245 Gornja Stubica, </w:t>
      </w:r>
      <w:r w:rsidR="008A16AE">
        <w:rPr>
          <w:rFonts w:ascii="Times New Roman" w:hAnsi="Times New Roman" w:cs="Times New Roman"/>
          <w:b/>
          <w:color w:val="44546A" w:themeColor="text2"/>
          <w:szCs w:val="24"/>
        </w:rPr>
        <w:t xml:space="preserve">OIB: </w:t>
      </w:r>
      <w:r w:rsidRPr="0008332F">
        <w:rPr>
          <w:rFonts w:ascii="Times New Roman" w:hAnsi="Times New Roman" w:cs="Times New Roman"/>
          <w:b/>
          <w:color w:val="44546A" w:themeColor="text2"/>
          <w:szCs w:val="24"/>
        </w:rPr>
        <w:t>82071829681</w:t>
      </w:r>
      <w:r w:rsidRPr="0008332F">
        <w:rPr>
          <w:rFonts w:ascii="Times New Roman" w:hAnsi="Times New Roman" w:cs="Times New Roman"/>
          <w:b/>
          <w:color w:val="44546A" w:themeColor="text2"/>
          <w:szCs w:val="24"/>
          <w:lang w:val="sl-SI"/>
        </w:rPr>
        <w:t>, koju zastupa načelnik Jasmin Krizmanić, dipl.ing.prom. (u daljnjem tekstu: Naručitelj) s jedne strane</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color w:val="44546A" w:themeColor="text2"/>
          <w:szCs w:val="24"/>
        </w:rPr>
        <w:t xml:space="preserve"> </w:t>
      </w:r>
      <w:r w:rsidRPr="000E2E1F">
        <w:rPr>
          <w:rFonts w:ascii="Times New Roman" w:hAnsi="Times New Roman" w:cs="Times New Roman"/>
          <w:b/>
          <w:color w:val="44546A" w:themeColor="text2"/>
          <w:szCs w:val="24"/>
        </w:rPr>
        <w:t>i</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 xml:space="preserve">„____________________________“,  _______________, __________________, OIB: ____________________, kojeg zastupa direktor _______________________, (u daljnjem tekstu </w:t>
      </w:r>
      <w:r w:rsidRPr="000E2E1F">
        <w:rPr>
          <w:rFonts w:ascii="Times New Roman" w:hAnsi="Times New Roman" w:cs="Times New Roman"/>
          <w:b/>
          <w:i/>
          <w:color w:val="44546A" w:themeColor="text2"/>
          <w:szCs w:val="24"/>
        </w:rPr>
        <w:t>Ugovaratelj),</w:t>
      </w: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sklopili su:</w:t>
      </w: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Ugovor o javnoj nabavi br._____</w:t>
      </w: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Predmet Ugovora</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Temeljem otvorenog postupka javne nabave evidencijskog broja</w:t>
      </w:r>
      <w:r w:rsidR="00A85491">
        <w:rPr>
          <w:rFonts w:ascii="Times New Roman" w:hAnsi="Times New Roman" w:cs="Times New Roman"/>
          <w:color w:val="44546A" w:themeColor="text2"/>
          <w:szCs w:val="24"/>
        </w:rPr>
        <w:t xml:space="preserve">: JN </w:t>
      </w:r>
      <w:r w:rsidR="006B03F2" w:rsidRPr="006B03F2">
        <w:rPr>
          <w:rFonts w:ascii="Times New Roman" w:hAnsi="Times New Roman" w:cs="Times New Roman"/>
          <w:color w:val="44546A" w:themeColor="text2"/>
          <w:szCs w:val="24"/>
        </w:rPr>
        <w:t>1</w:t>
      </w:r>
      <w:r w:rsidR="00E6352A">
        <w:rPr>
          <w:rFonts w:ascii="Times New Roman" w:hAnsi="Times New Roman" w:cs="Times New Roman"/>
          <w:color w:val="44546A" w:themeColor="text2"/>
          <w:szCs w:val="24"/>
        </w:rPr>
        <w:t>-2</w:t>
      </w:r>
      <w:r w:rsidR="00A85491">
        <w:rPr>
          <w:rFonts w:ascii="Times New Roman" w:hAnsi="Times New Roman" w:cs="Times New Roman"/>
          <w:color w:val="44546A" w:themeColor="text2"/>
          <w:szCs w:val="24"/>
        </w:rPr>
        <w:t>/2019</w:t>
      </w:r>
      <w:r w:rsidRPr="006B03F2">
        <w:rPr>
          <w:rFonts w:ascii="Times New Roman" w:hAnsi="Times New Roman" w:cs="Times New Roman"/>
          <w:color w:val="44546A" w:themeColor="text2"/>
          <w:szCs w:val="24"/>
        </w:rPr>
        <w:t xml:space="preserve"> </w:t>
      </w:r>
      <w:r w:rsidRPr="000E2E1F">
        <w:rPr>
          <w:rFonts w:ascii="Times New Roman" w:hAnsi="Times New Roman" w:cs="Times New Roman"/>
          <w:color w:val="44546A" w:themeColor="text2"/>
          <w:szCs w:val="24"/>
        </w:rPr>
        <w:t xml:space="preserve">objavljenog u Elektroničkom oglasniku javne nabave pod brojem _____________,  Naručitelj naručuje, a Ugovaratelj  preuzima izvođenje radova na </w:t>
      </w:r>
      <w:r w:rsidR="00A85491">
        <w:rPr>
          <w:rFonts w:ascii="Times New Roman" w:hAnsi="Times New Roman" w:cs="Times New Roman"/>
          <w:i/>
          <w:color w:val="44546A" w:themeColor="text2"/>
          <w:szCs w:val="24"/>
          <w:lang w:val="pl-PL"/>
        </w:rPr>
        <w:t>Izgradnji</w:t>
      </w:r>
      <w:r w:rsidR="00BB5CDE">
        <w:rPr>
          <w:rFonts w:ascii="Times New Roman" w:hAnsi="Times New Roman" w:cs="Times New Roman"/>
          <w:i/>
          <w:color w:val="44546A" w:themeColor="text2"/>
          <w:szCs w:val="24"/>
          <w:lang w:val="pl-PL"/>
        </w:rPr>
        <w:t xml:space="preserve"> dječjeg vrtića </w:t>
      </w:r>
      <w:r w:rsidR="00947442">
        <w:rPr>
          <w:rFonts w:ascii="Times New Roman" w:hAnsi="Times New Roman" w:cs="Times New Roman"/>
          <w:i/>
          <w:color w:val="44546A" w:themeColor="text2"/>
          <w:szCs w:val="24"/>
          <w:lang w:val="pl-PL"/>
        </w:rPr>
        <w:t>u</w:t>
      </w:r>
      <w:r w:rsidR="00D040AA">
        <w:rPr>
          <w:rFonts w:ascii="Times New Roman" w:hAnsi="Times New Roman" w:cs="Times New Roman"/>
          <w:i/>
          <w:color w:val="44546A" w:themeColor="text2"/>
          <w:szCs w:val="24"/>
          <w:lang w:val="pl-PL"/>
        </w:rPr>
        <w:t xml:space="preserve"> </w:t>
      </w:r>
      <w:r w:rsidR="00A85491">
        <w:rPr>
          <w:rFonts w:ascii="Times New Roman" w:hAnsi="Times New Roman" w:cs="Times New Roman"/>
          <w:i/>
          <w:color w:val="44546A" w:themeColor="text2"/>
          <w:szCs w:val="24"/>
          <w:lang w:val="pl-PL"/>
        </w:rPr>
        <w:t>Gornjoj Stubici</w:t>
      </w:r>
      <w:r w:rsidRPr="000E2E1F">
        <w:rPr>
          <w:rFonts w:ascii="Times New Roman" w:hAnsi="Times New Roman" w:cs="Times New Roman"/>
          <w:color w:val="44546A" w:themeColor="text2"/>
          <w:szCs w:val="24"/>
        </w:rPr>
        <w:t xml:space="preserve"> (u daljnjem tekstu: građevina) u sv</w:t>
      </w:r>
      <w:r w:rsidR="00A85491">
        <w:rPr>
          <w:rFonts w:ascii="Times New Roman" w:hAnsi="Times New Roman" w:cs="Times New Roman"/>
          <w:color w:val="44546A" w:themeColor="text2"/>
          <w:szCs w:val="24"/>
        </w:rPr>
        <w:t>emu prema ponudi od  _______2019</w:t>
      </w:r>
      <w:r w:rsidRPr="000E2E1F">
        <w:rPr>
          <w:rFonts w:ascii="Times New Roman" w:hAnsi="Times New Roman" w:cs="Times New Roman"/>
          <w:color w:val="44546A" w:themeColor="text2"/>
          <w:szCs w:val="24"/>
        </w:rPr>
        <w:t>. godine.</w:t>
      </w: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 xml:space="preserve">Ugovorna cijena   </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2.</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Za izvođenje radova iz prethodnog članka ovog Ugovora ugovaraju se jedinične cijene prema troškovniku u prilogu, slijedom kojih se ugovara ukupna cijena radova u iznosu od:</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_______________ kn</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PDV u visini 25 % iznosi</w:t>
      </w:r>
      <w:r w:rsidRPr="000E2E1F">
        <w:rPr>
          <w:rFonts w:ascii="Times New Roman" w:hAnsi="Times New Roman" w:cs="Times New Roman"/>
          <w:color w:val="44546A" w:themeColor="text2"/>
          <w:szCs w:val="24"/>
        </w:rPr>
        <w:tab/>
      </w:r>
      <w:r w:rsidRPr="000E2E1F">
        <w:rPr>
          <w:rFonts w:ascii="Times New Roman" w:hAnsi="Times New Roman" w:cs="Times New Roman"/>
          <w:color w:val="44546A" w:themeColor="text2"/>
          <w:szCs w:val="24"/>
        </w:rPr>
        <w:tab/>
        <w:t xml:space="preserve">  _______________ kn</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Ukupna cijena s PDV-om iznosi  </w:t>
      </w:r>
      <w:r w:rsidRPr="000E2E1F">
        <w:rPr>
          <w:rFonts w:ascii="Times New Roman" w:hAnsi="Times New Roman" w:cs="Times New Roman"/>
          <w:b/>
          <w:color w:val="44546A" w:themeColor="text2"/>
          <w:szCs w:val="24"/>
        </w:rPr>
        <w:t>__________________________ kn</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(slovima:__________________________________________)</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w:t>
      </w:r>
      <w:r w:rsidRPr="000E2E1F">
        <w:rPr>
          <w:rFonts w:ascii="Times New Roman" w:hAnsi="Times New Roman" w:cs="Times New Roman"/>
          <w:color w:val="44546A" w:themeColor="text2"/>
          <w:szCs w:val="24"/>
        </w:rPr>
        <w:tab/>
        <w:t xml:space="preserve">Ovim Ugovorom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preuzima obvezu izvođenja radova iz članka 1. ovog Ugovora u iznosu iz prethodnog stavka ovog članka po jediničnim neto cijenama utvrđenim za pojedine vrste radova i radove po stavkama koji su navedeni i upisani u Ugovornom troškovniku.</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Ugovorne strane ugovaraju nepromjenljivost jediničnih cijena navedenih i upisanih u Ugovornom  troškovniku.</w:t>
      </w:r>
    </w:p>
    <w:p w:rsidR="006C2745"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Obračun izvedenih radova obavljat će se prema stvarno izvedenim količinama ovjerenim od nadzornog inženjera u građevinskoj knjizi.</w:t>
      </w:r>
    </w:p>
    <w:p w:rsidR="006C2745" w:rsidRDefault="006C2745" w:rsidP="000E2E1F">
      <w:pPr>
        <w:jc w:val="both"/>
        <w:rPr>
          <w:rFonts w:ascii="Times New Roman" w:hAnsi="Times New Roman" w:cs="Times New Roman"/>
          <w:color w:val="44546A" w:themeColor="text2"/>
          <w:szCs w:val="24"/>
        </w:rPr>
      </w:pPr>
    </w:p>
    <w:p w:rsidR="006C2745" w:rsidRPr="000E2E1F" w:rsidRDefault="006C2745"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Rok izvođenja radova</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3.</w:t>
      </w:r>
    </w:p>
    <w:p w:rsidR="000E2E1F" w:rsidRPr="004B1FF0" w:rsidRDefault="000E2E1F" w:rsidP="000E2E1F">
      <w:pPr>
        <w:jc w:val="both"/>
        <w:rPr>
          <w:rFonts w:ascii="Times New Roman" w:hAnsi="Times New Roman" w:cs="Times New Roman"/>
          <w:color w:val="44546A" w:themeColor="text2"/>
          <w:szCs w:val="24"/>
        </w:rPr>
      </w:pPr>
      <w:r w:rsidRPr="004B1FF0">
        <w:rPr>
          <w:rFonts w:ascii="Times New Roman" w:hAnsi="Times New Roman" w:cs="Times New Roman"/>
          <w:i/>
          <w:color w:val="44546A" w:themeColor="text2"/>
          <w:szCs w:val="24"/>
        </w:rPr>
        <w:t xml:space="preserve">Ugovaratelj </w:t>
      </w:r>
      <w:r w:rsidRPr="004B1FF0">
        <w:rPr>
          <w:rFonts w:ascii="Times New Roman" w:hAnsi="Times New Roman" w:cs="Times New Roman"/>
          <w:color w:val="44546A" w:themeColor="text2"/>
          <w:szCs w:val="24"/>
        </w:rPr>
        <w:t>se obvezuje odmah po potpis</w:t>
      </w:r>
      <w:r w:rsidR="004B1FF0">
        <w:rPr>
          <w:rFonts w:ascii="Times New Roman" w:hAnsi="Times New Roman" w:cs="Times New Roman"/>
          <w:color w:val="44546A" w:themeColor="text2"/>
          <w:szCs w:val="24"/>
        </w:rPr>
        <w:t>u Ugovora, a najkasnije u roku 3</w:t>
      </w:r>
      <w:r w:rsidR="00A9522C" w:rsidRPr="004B1FF0">
        <w:rPr>
          <w:rFonts w:ascii="Times New Roman" w:hAnsi="Times New Roman" w:cs="Times New Roman"/>
          <w:color w:val="44546A" w:themeColor="text2"/>
          <w:szCs w:val="24"/>
        </w:rPr>
        <w:t>0</w:t>
      </w:r>
      <w:r w:rsidRPr="004B1FF0">
        <w:rPr>
          <w:rFonts w:ascii="Times New Roman" w:hAnsi="Times New Roman" w:cs="Times New Roman"/>
          <w:color w:val="44546A" w:themeColor="text2"/>
          <w:szCs w:val="24"/>
        </w:rPr>
        <w:t xml:space="preserve"> (</w:t>
      </w:r>
      <w:r w:rsidR="004B1FF0">
        <w:rPr>
          <w:rFonts w:ascii="Times New Roman" w:hAnsi="Times New Roman" w:cs="Times New Roman"/>
          <w:color w:val="44546A" w:themeColor="text2"/>
          <w:szCs w:val="24"/>
        </w:rPr>
        <w:t>tri</w:t>
      </w:r>
      <w:r w:rsidR="00A9522C" w:rsidRPr="004B1FF0">
        <w:rPr>
          <w:rFonts w:ascii="Times New Roman" w:hAnsi="Times New Roman" w:cs="Times New Roman"/>
          <w:color w:val="44546A" w:themeColor="text2"/>
          <w:szCs w:val="24"/>
        </w:rPr>
        <w:t xml:space="preserve">deset) </w:t>
      </w:r>
      <w:r w:rsidRPr="004B1FF0">
        <w:rPr>
          <w:rFonts w:ascii="Times New Roman" w:hAnsi="Times New Roman" w:cs="Times New Roman"/>
          <w:color w:val="44546A" w:themeColor="text2"/>
          <w:szCs w:val="24"/>
        </w:rPr>
        <w:t xml:space="preserve">dana, javiti se stručnom nadzoru građenja, radi uvođenja u posao. Uvođenje u posao mora biti najkasnije u roku </w:t>
      </w:r>
      <w:r w:rsidR="004B1FF0">
        <w:rPr>
          <w:rFonts w:ascii="Times New Roman" w:hAnsi="Times New Roman" w:cs="Times New Roman"/>
          <w:color w:val="44546A" w:themeColor="text2"/>
          <w:szCs w:val="24"/>
        </w:rPr>
        <w:t>30 (trideset</w:t>
      </w:r>
      <w:r w:rsidRPr="004B1FF0">
        <w:rPr>
          <w:rFonts w:ascii="Times New Roman" w:hAnsi="Times New Roman" w:cs="Times New Roman"/>
          <w:color w:val="44546A" w:themeColor="text2"/>
          <w:szCs w:val="24"/>
        </w:rPr>
        <w:t>) dana po potpisu Ugovora</w:t>
      </w:r>
      <w:r w:rsidRPr="004B1FF0">
        <w:rPr>
          <w:rFonts w:ascii="Times New Roman" w:hAnsi="Times New Roman" w:cs="Times New Roman"/>
          <w:color w:val="44546A" w:themeColor="text2"/>
          <w:szCs w:val="24"/>
          <w:lang w:val="pl-PL"/>
        </w:rPr>
        <w:t>.</w:t>
      </w:r>
    </w:p>
    <w:p w:rsidR="000E2E1F" w:rsidRPr="000E2E1F" w:rsidRDefault="000E2E1F" w:rsidP="000E2E1F">
      <w:pPr>
        <w:jc w:val="both"/>
        <w:rPr>
          <w:rFonts w:ascii="Times New Roman" w:hAnsi="Times New Roman" w:cs="Times New Roman"/>
          <w:color w:val="44546A" w:themeColor="text2"/>
          <w:szCs w:val="24"/>
        </w:rPr>
      </w:pPr>
      <w:r w:rsidRPr="004B1FF0">
        <w:rPr>
          <w:rFonts w:ascii="Times New Roman" w:hAnsi="Times New Roman" w:cs="Times New Roman"/>
          <w:i/>
          <w:color w:val="44546A" w:themeColor="text2"/>
          <w:szCs w:val="24"/>
        </w:rPr>
        <w:t xml:space="preserve">Ugovaratelj </w:t>
      </w:r>
      <w:r w:rsidRPr="004B1FF0">
        <w:rPr>
          <w:rFonts w:ascii="Times New Roman" w:hAnsi="Times New Roman" w:cs="Times New Roman"/>
          <w:color w:val="44546A" w:themeColor="text2"/>
          <w:szCs w:val="24"/>
        </w:rPr>
        <w:t xml:space="preserve"> je dužan s radovima započeti odmah po uvođenju u posao, a završiti ih u roku </w:t>
      </w:r>
      <w:r w:rsidR="004B1FF0" w:rsidRPr="004B1FF0">
        <w:rPr>
          <w:rFonts w:ascii="Times New Roman" w:hAnsi="Times New Roman" w:cs="Times New Roman"/>
          <w:b/>
          <w:bCs/>
          <w:color w:val="44546A" w:themeColor="text2"/>
          <w:szCs w:val="24"/>
        </w:rPr>
        <w:t>12</w:t>
      </w:r>
      <w:r w:rsidR="00CA7A4B" w:rsidRPr="004B1FF0">
        <w:rPr>
          <w:rFonts w:ascii="Times New Roman" w:hAnsi="Times New Roman" w:cs="Times New Roman"/>
          <w:b/>
          <w:bCs/>
          <w:color w:val="44546A" w:themeColor="text2"/>
          <w:szCs w:val="24"/>
        </w:rPr>
        <w:t xml:space="preserve"> mjeseci</w:t>
      </w:r>
      <w:r w:rsidRPr="004B1FF0">
        <w:rPr>
          <w:rFonts w:ascii="Times New Roman" w:hAnsi="Times New Roman" w:cs="Times New Roman"/>
          <w:color w:val="44546A" w:themeColor="text2"/>
          <w:szCs w:val="24"/>
        </w:rPr>
        <w:t xml:space="preserve">, poštujući operativno-financijsku dinamiku koju će izraditi </w:t>
      </w:r>
      <w:r w:rsidRPr="004B1FF0">
        <w:rPr>
          <w:rFonts w:ascii="Times New Roman" w:hAnsi="Times New Roman" w:cs="Times New Roman"/>
          <w:i/>
          <w:color w:val="44546A" w:themeColor="text2"/>
          <w:szCs w:val="24"/>
        </w:rPr>
        <w:t>Ugovaratelj</w:t>
      </w:r>
      <w:r w:rsidRPr="004B1FF0">
        <w:rPr>
          <w:rFonts w:ascii="Times New Roman" w:hAnsi="Times New Roman" w:cs="Times New Roman"/>
          <w:color w:val="44546A" w:themeColor="text2"/>
          <w:szCs w:val="24"/>
        </w:rPr>
        <w:t xml:space="preserve">, a odobriti nadzor </w:t>
      </w:r>
      <w:r w:rsidRPr="004B1FF0">
        <w:rPr>
          <w:rFonts w:ascii="Times New Roman" w:hAnsi="Times New Roman" w:cs="Times New Roman"/>
          <w:i/>
          <w:color w:val="44546A" w:themeColor="text2"/>
          <w:szCs w:val="24"/>
        </w:rPr>
        <w:t xml:space="preserve">Naručitelja </w:t>
      </w:r>
      <w:r w:rsidRPr="004B1FF0">
        <w:rPr>
          <w:rFonts w:ascii="Times New Roman" w:hAnsi="Times New Roman" w:cs="Times New Roman"/>
          <w:color w:val="44546A" w:themeColor="text2"/>
          <w:szCs w:val="24"/>
        </w:rPr>
        <w:t xml:space="preserve"> </w:t>
      </w:r>
      <w:r w:rsidRPr="000E2E1F">
        <w:rPr>
          <w:rFonts w:ascii="Times New Roman" w:hAnsi="Times New Roman" w:cs="Times New Roman"/>
          <w:color w:val="44546A" w:themeColor="text2"/>
          <w:szCs w:val="24"/>
        </w:rPr>
        <w:t xml:space="preserve">na građevini. Početak radova na građevini određen je danom upisa nadzornog inženjera u građevinski dnevnik. U navedenom roku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mora završiti sve radove, izvršiti postupak primopredaje izvedenih radova i popratne dokumentaciju građenja, napraviti i dostaviti </w:t>
      </w:r>
      <w:r w:rsidRPr="000E2E1F">
        <w:rPr>
          <w:rFonts w:ascii="Times New Roman" w:hAnsi="Times New Roman" w:cs="Times New Roman"/>
          <w:i/>
          <w:color w:val="44546A" w:themeColor="text2"/>
          <w:szCs w:val="24"/>
        </w:rPr>
        <w:t xml:space="preserve">Naručitelju </w:t>
      </w:r>
      <w:r w:rsidRPr="000E2E1F">
        <w:rPr>
          <w:rFonts w:ascii="Times New Roman" w:hAnsi="Times New Roman" w:cs="Times New Roman"/>
          <w:color w:val="44546A" w:themeColor="text2"/>
          <w:szCs w:val="24"/>
        </w:rPr>
        <w:t xml:space="preserve"> konačni obračun radova.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je dužan najkasnije u roku od 21 dana računajući od dana uvođenja u posao dostaviti </w:t>
      </w:r>
      <w:r w:rsidRPr="000E2E1F">
        <w:rPr>
          <w:rFonts w:ascii="Times New Roman" w:hAnsi="Times New Roman" w:cs="Times New Roman"/>
          <w:i/>
          <w:color w:val="44546A" w:themeColor="text2"/>
          <w:szCs w:val="24"/>
        </w:rPr>
        <w:t>Naručitelju</w:t>
      </w:r>
      <w:r w:rsidRPr="000E2E1F">
        <w:rPr>
          <w:rFonts w:ascii="Times New Roman" w:hAnsi="Times New Roman" w:cs="Times New Roman"/>
          <w:color w:val="44546A" w:themeColor="text2"/>
          <w:szCs w:val="24"/>
        </w:rPr>
        <w:t xml:space="preserve"> od nadzornog inženjera ovjereni, Vremenski plan i financijski plan izvođenja radova (s planiranim mjesečnim tijekom trošenja predviđenih sredstava).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Ne pridržava li se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periodičnih rokova i vidljivo odstupa od Vremenskog i financijskog plana iz st. 3. ovog članka, te time dovede u pitanje postizanje krajnjeg roka i/ili kvalitetu radova,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 je ovlašten jednostrano raskinuti Ugovor u neizvedenom dijelu radova, a neizvedene radove novim Ugovorom povjeriti drugom ugovaratelju.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Rokovi iz ovog članka mogu se produljiti uslijed djelovanja više sile koje onemogućavaju obavljanje radova, zbog zastoja izazvanog djelovanjem nadležnih tijela državne ili lokalne vlasti, a za koje ne odgovara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zbog naknadnih izmjena u tehničkoj dokumentaciji zbog koje ne odgovara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zbog otežanih uvjeta rada koji se objektivno nisu mogli predvidjeti, ostalih razloga za koje ne odgovara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kao i u slučaju produženja roka sporazumno sa </w:t>
      </w:r>
      <w:r w:rsidRPr="000E2E1F">
        <w:rPr>
          <w:rFonts w:ascii="Times New Roman" w:hAnsi="Times New Roman" w:cs="Times New Roman"/>
          <w:i/>
          <w:color w:val="44546A" w:themeColor="text2"/>
          <w:szCs w:val="24"/>
        </w:rPr>
        <w:t xml:space="preserve">Naručiteljem. </w:t>
      </w:r>
      <w:r w:rsidRPr="000E2E1F">
        <w:rPr>
          <w:rFonts w:ascii="Times New Roman" w:hAnsi="Times New Roman" w:cs="Times New Roman"/>
          <w:color w:val="44546A" w:themeColor="text2"/>
          <w:szCs w:val="24"/>
        </w:rPr>
        <w:t xml:space="preserve">Ove činjenice moraju biti evidentirane u građevinskom dnevniku i potvrđene od nadzornog inženjera.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Pod završetkom ugovora/ugovornih obveza podrazumijevaju se uspješno izvršene sve obaveze, sukladno ovom Ugovoru i tehničkoj dokumentaciji, prikupljena atestna i sva ostala dokumentacija građenja, uspješno proveden postupak tehničkog pregleda (izrijekom navedeno da se može izdati akt kojim se dozvoljava uporaba građevine), te uspješno proveden postupak primopredaje izvedenih radova i popratne dokumentacije građenja.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se obvezuje pridržavati ugovorenog roka, a u slučaju neispunjavanja dinamike izvođenja radova u ugovorenom roku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 ima pravo raskida ovog Ugovora i ustupiti radove drugom ugovaratelju.</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 se obvezuje nakon završetka radova do potpune funkcionalnosti, izgrađenu građevinu predati </w:t>
      </w:r>
      <w:r w:rsidRPr="000E2E1F">
        <w:rPr>
          <w:rFonts w:ascii="Times New Roman" w:hAnsi="Times New Roman" w:cs="Times New Roman"/>
          <w:i/>
          <w:color w:val="44546A" w:themeColor="text2"/>
          <w:szCs w:val="24"/>
        </w:rPr>
        <w:t>Naručitelju</w:t>
      </w:r>
      <w:r w:rsidRPr="000E2E1F">
        <w:rPr>
          <w:rFonts w:ascii="Times New Roman" w:hAnsi="Times New Roman" w:cs="Times New Roman"/>
          <w:color w:val="44546A" w:themeColor="text2"/>
          <w:szCs w:val="24"/>
        </w:rPr>
        <w:t xml:space="preserve">, u skladu s odredbama ovog Ugovora i u skladu s postupkom kojeg propisuju zakoni i propisi o gradnji.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Iznimno, kod opravdanih razloga prema odredbama ovog Ugovora uslijed kojih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može zatražiti produljenje roka građenja, rok za podnošenje zahtjeva za produljenje roka završetka radova je o d m a h , odnosno u roku 8 (osam) dana od dana nastanka razloga, a najkasnije do krajnjeg roka završetka radova prema članka 3. stavka (2) ovog Ugovora. U slučaju odobrenja produljenja roka građenja, prava i obveze ugovornih strana regulirati će se dodatkom Ugovora. </w:t>
      </w:r>
    </w:p>
    <w:p w:rsidR="000E2E1F" w:rsidRDefault="000E2E1F" w:rsidP="000E2E1F">
      <w:pPr>
        <w:jc w:val="both"/>
        <w:rPr>
          <w:rFonts w:ascii="Times New Roman" w:hAnsi="Times New Roman" w:cs="Times New Roman"/>
          <w:color w:val="44546A" w:themeColor="text2"/>
          <w:szCs w:val="24"/>
        </w:rPr>
      </w:pPr>
    </w:p>
    <w:p w:rsidR="00996BB7" w:rsidRDefault="00996BB7" w:rsidP="000E2E1F">
      <w:pPr>
        <w:jc w:val="both"/>
        <w:rPr>
          <w:rFonts w:ascii="Times New Roman" w:hAnsi="Times New Roman" w:cs="Times New Roman"/>
          <w:color w:val="44546A" w:themeColor="text2"/>
          <w:szCs w:val="24"/>
        </w:rPr>
      </w:pPr>
    </w:p>
    <w:p w:rsidR="001D6779" w:rsidRDefault="001D6779" w:rsidP="000E2E1F">
      <w:pPr>
        <w:jc w:val="both"/>
        <w:rPr>
          <w:rFonts w:ascii="Times New Roman" w:hAnsi="Times New Roman" w:cs="Times New Roman"/>
          <w:color w:val="44546A" w:themeColor="text2"/>
          <w:szCs w:val="24"/>
        </w:rPr>
      </w:pPr>
    </w:p>
    <w:p w:rsidR="004B1FF0" w:rsidRPr="000E2E1F" w:rsidRDefault="004B1FF0" w:rsidP="000E2E1F">
      <w:pPr>
        <w:jc w:val="both"/>
        <w:rPr>
          <w:rFonts w:ascii="Times New Roman" w:hAnsi="Times New Roman" w:cs="Times New Roman"/>
          <w:color w:val="44546A" w:themeColor="text2"/>
          <w:szCs w:val="24"/>
        </w:rPr>
      </w:pPr>
    </w:p>
    <w:p w:rsidR="00FA504C" w:rsidRDefault="00FA504C" w:rsidP="000E2E1F">
      <w:pPr>
        <w:jc w:val="both"/>
        <w:rPr>
          <w:rFonts w:ascii="Times New Roman" w:hAnsi="Times New Roman" w:cs="Times New Roman"/>
          <w:b/>
          <w:color w:val="44546A" w:themeColor="text2"/>
          <w:szCs w:val="24"/>
        </w:rPr>
      </w:pP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lastRenderedPageBreak/>
        <w:t>Način plaćanja</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4.</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će za izvedene radove ispostavljati mjesečne privremene situacije i okončanu situaciju.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Privremene situacije se mogu ispostaviti,  nakon izvođenja dijela radova, sukladno rokovima izvođenja, ali ne učestalije od jedanput mjesečno. Privremene situacije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ispostavlja </w:t>
      </w:r>
      <w:r w:rsidRPr="000E2E1F">
        <w:rPr>
          <w:rFonts w:ascii="Times New Roman" w:hAnsi="Times New Roman" w:cs="Times New Roman"/>
          <w:i/>
          <w:color w:val="44546A" w:themeColor="text2"/>
          <w:szCs w:val="24"/>
        </w:rPr>
        <w:t xml:space="preserve">Naručitelju </w:t>
      </w:r>
      <w:r w:rsidRPr="000E2E1F">
        <w:rPr>
          <w:rFonts w:ascii="Times New Roman" w:hAnsi="Times New Roman" w:cs="Times New Roman"/>
          <w:color w:val="44546A" w:themeColor="text2"/>
          <w:szCs w:val="24"/>
        </w:rPr>
        <w:t xml:space="preserve">u 5 (pet) primjeraka najkasnije do 10-tog u mjesecu za radove izvedene u proteklom mjesecu ovjerene od nadzornog inženjera.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Cijena izvedenih radova obračunat će se prema stvarno izvedenim količinama radova evidentiranih u građevinskoj knjizi i jediničnim cijenama iz Ugovornog troškovnika za pojedinačne vrste  radova.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će </w:t>
      </w:r>
      <w:r w:rsidRPr="000E2E1F">
        <w:rPr>
          <w:rFonts w:ascii="Times New Roman" w:hAnsi="Times New Roman" w:cs="Times New Roman"/>
          <w:i/>
          <w:color w:val="44546A" w:themeColor="text2"/>
          <w:szCs w:val="24"/>
        </w:rPr>
        <w:t>Ugovaratelju</w:t>
      </w:r>
      <w:r w:rsidRPr="000E2E1F">
        <w:rPr>
          <w:rFonts w:ascii="Times New Roman" w:hAnsi="Times New Roman" w:cs="Times New Roman"/>
          <w:color w:val="44546A" w:themeColor="text2"/>
          <w:szCs w:val="24"/>
        </w:rPr>
        <w:t xml:space="preserve"> platiti izvedene radove prema privremenim situacijama i okončanoj situaciji ovjerenima od strane nadzornog inženjera, na žiro račun </w:t>
      </w:r>
      <w:r w:rsidRPr="000E2E1F">
        <w:rPr>
          <w:rFonts w:ascii="Times New Roman" w:hAnsi="Times New Roman" w:cs="Times New Roman"/>
          <w:i/>
          <w:color w:val="44546A" w:themeColor="text2"/>
          <w:szCs w:val="24"/>
        </w:rPr>
        <w:t xml:space="preserve">Ugovaratelja </w:t>
      </w:r>
      <w:r w:rsidRPr="000E2E1F">
        <w:rPr>
          <w:rFonts w:ascii="Times New Roman" w:hAnsi="Times New Roman" w:cs="Times New Roman"/>
          <w:color w:val="44546A" w:themeColor="text2"/>
          <w:szCs w:val="24"/>
        </w:rPr>
        <w:t>br._______________________-________________</w:t>
      </w:r>
      <w:r w:rsidRPr="000E2E1F">
        <w:rPr>
          <w:rFonts w:ascii="Times New Roman" w:hAnsi="Times New Roman" w:cs="Times New Roman"/>
          <w:i/>
          <w:color w:val="44546A" w:themeColor="text2"/>
          <w:szCs w:val="24"/>
        </w:rPr>
        <w:t xml:space="preserve"> </w:t>
      </w:r>
      <w:r w:rsidRPr="000E2E1F">
        <w:rPr>
          <w:rFonts w:ascii="Times New Roman" w:hAnsi="Times New Roman" w:cs="Times New Roman"/>
          <w:color w:val="44546A" w:themeColor="text2"/>
          <w:szCs w:val="24"/>
        </w:rPr>
        <w:t xml:space="preserve">u roku ne kasnijem od </w:t>
      </w:r>
      <w:r w:rsidR="001D6779">
        <w:rPr>
          <w:rFonts w:ascii="Times New Roman" w:hAnsi="Times New Roman" w:cs="Times New Roman"/>
          <w:b/>
          <w:color w:val="44546A" w:themeColor="text2"/>
          <w:szCs w:val="24"/>
        </w:rPr>
        <w:t>3</w:t>
      </w:r>
      <w:r w:rsidRPr="000E2E1F">
        <w:rPr>
          <w:rFonts w:ascii="Times New Roman" w:hAnsi="Times New Roman" w:cs="Times New Roman"/>
          <w:b/>
          <w:color w:val="44546A" w:themeColor="text2"/>
          <w:szCs w:val="24"/>
        </w:rPr>
        <w:t>0 dana</w:t>
      </w:r>
      <w:r w:rsidRPr="000E2E1F">
        <w:rPr>
          <w:rFonts w:ascii="Times New Roman" w:hAnsi="Times New Roman" w:cs="Times New Roman"/>
          <w:color w:val="44546A" w:themeColor="text2"/>
          <w:szCs w:val="24"/>
        </w:rPr>
        <w:t xml:space="preserve"> od dana zaprimanja urednog  zahtjeva od strane  </w:t>
      </w:r>
      <w:r w:rsidRPr="000E2E1F">
        <w:rPr>
          <w:rFonts w:ascii="Times New Roman" w:hAnsi="Times New Roman" w:cs="Times New Roman"/>
          <w:i/>
          <w:color w:val="44546A" w:themeColor="text2"/>
          <w:szCs w:val="24"/>
        </w:rPr>
        <w:t>Naručitelja</w:t>
      </w:r>
      <w:r w:rsidRPr="000E2E1F">
        <w:rPr>
          <w:rFonts w:ascii="Times New Roman" w:hAnsi="Times New Roman" w:cs="Times New Roman"/>
          <w:color w:val="44546A" w:themeColor="text2"/>
          <w:szCs w:val="24"/>
        </w:rPr>
        <w:t>.</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w:t>
      </w:r>
      <w:r w:rsidRPr="000E2E1F">
        <w:rPr>
          <w:rFonts w:ascii="Times New Roman" w:hAnsi="Times New Roman" w:cs="Times New Roman"/>
          <w:color w:val="44546A" w:themeColor="text2"/>
          <w:szCs w:val="24"/>
        </w:rPr>
        <w:tab/>
      </w: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će </w:t>
      </w:r>
      <w:r w:rsidRPr="000E2E1F">
        <w:rPr>
          <w:rFonts w:ascii="Times New Roman" w:hAnsi="Times New Roman" w:cs="Times New Roman"/>
          <w:i/>
          <w:color w:val="44546A" w:themeColor="text2"/>
          <w:szCs w:val="24"/>
        </w:rPr>
        <w:t xml:space="preserve">Ugovaratelju </w:t>
      </w:r>
      <w:r w:rsidRPr="000E2E1F">
        <w:rPr>
          <w:rFonts w:ascii="Times New Roman" w:hAnsi="Times New Roman" w:cs="Times New Roman"/>
          <w:color w:val="44546A" w:themeColor="text2"/>
          <w:szCs w:val="24"/>
        </w:rPr>
        <w:t xml:space="preserve">platiti 90 % (devedeset posto) neospornog iznosa od ugovorne cijene po  privremenim situacijama, a preostalih 10 % (deset posto) po okončanoj situaciji.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Ako se tijekom izvedbe građevine pojavi potreba za izvedbom radova koje prema pojedinačnim stavkama odstupaju od Ugovornog troškovnika za više od 10 % (deset posto),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mora, prije početka njihove izvedbe, od nadzornog inženjera zatražiti pismeno odobrenje. Radovi koji nisu obrazloženi, a ni pismeno odobreni od strane nadzornog inženjera </w:t>
      </w: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sporne radove</w:t>
      </w:r>
      <w:r w:rsidRPr="000E2E1F">
        <w:rPr>
          <w:rFonts w:ascii="Times New Roman" w:hAnsi="Times New Roman" w:cs="Times New Roman"/>
          <w:i/>
          <w:color w:val="44546A" w:themeColor="text2"/>
          <w:szCs w:val="24"/>
        </w:rPr>
        <w:t xml:space="preserve"> </w:t>
      </w:r>
      <w:r w:rsidRPr="000E2E1F">
        <w:rPr>
          <w:rFonts w:ascii="Times New Roman" w:hAnsi="Times New Roman" w:cs="Times New Roman"/>
          <w:color w:val="44546A" w:themeColor="text2"/>
          <w:szCs w:val="24"/>
        </w:rPr>
        <w:t>neće platiti</w:t>
      </w:r>
      <w:r w:rsidRPr="000E2E1F">
        <w:rPr>
          <w:rFonts w:ascii="Times New Roman" w:hAnsi="Times New Roman" w:cs="Times New Roman"/>
          <w:i/>
          <w:color w:val="44546A" w:themeColor="text2"/>
          <w:szCs w:val="24"/>
        </w:rPr>
        <w:t xml:space="preserve"> Ugovaratelju</w:t>
      </w:r>
      <w:r w:rsidRPr="000E2E1F">
        <w:rPr>
          <w:rFonts w:ascii="Times New Roman" w:hAnsi="Times New Roman" w:cs="Times New Roman"/>
          <w:color w:val="44546A" w:themeColor="text2"/>
          <w:szCs w:val="24"/>
        </w:rPr>
        <w:t xml:space="preserve">.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Radovi koji su prema Ugovornom troškovniku izvedeni manje od 10 % (deset posto) moraju od strane </w:t>
      </w:r>
      <w:r w:rsidRPr="000E2E1F">
        <w:rPr>
          <w:rFonts w:ascii="Times New Roman" w:hAnsi="Times New Roman" w:cs="Times New Roman"/>
          <w:i/>
          <w:color w:val="44546A" w:themeColor="text2"/>
          <w:szCs w:val="24"/>
        </w:rPr>
        <w:t>Ugovaratelja</w:t>
      </w:r>
      <w:r w:rsidRPr="000E2E1F">
        <w:rPr>
          <w:rFonts w:ascii="Times New Roman" w:hAnsi="Times New Roman" w:cs="Times New Roman"/>
          <w:color w:val="44546A" w:themeColor="text2"/>
          <w:szCs w:val="24"/>
        </w:rPr>
        <w:t xml:space="preserve"> biti detaljno obrazloženi, od nadzornog inženjera ovjereni i sastavni su dijelovi Zapisnika o primopredaji za predmetnu građevinu.</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Radovi koje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izvede, a koji su veći od ugovorne cijene radova iz članka 2. stavka 1. ovog Ugovora, a nije ugovoren dodatak ovom Ugovoru, isti neće biti plaćeni, neovisno o tome ima li ili nema suglasnost/odobrenje nadzornog inženjera.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će radove koje su izveli </w:t>
      </w:r>
      <w:proofErr w:type="spellStart"/>
      <w:r w:rsidRPr="000E2E1F">
        <w:rPr>
          <w:rFonts w:ascii="Times New Roman" w:hAnsi="Times New Roman" w:cs="Times New Roman"/>
          <w:color w:val="44546A" w:themeColor="text2"/>
          <w:szCs w:val="24"/>
        </w:rPr>
        <w:t>podugovaratelji</w:t>
      </w:r>
      <w:proofErr w:type="spellEnd"/>
      <w:r w:rsidRPr="000E2E1F">
        <w:rPr>
          <w:rFonts w:ascii="Times New Roman" w:hAnsi="Times New Roman" w:cs="Times New Roman"/>
          <w:color w:val="44546A" w:themeColor="text2"/>
          <w:szCs w:val="24"/>
        </w:rPr>
        <w:t xml:space="preserve"> neposredno platiti </w:t>
      </w:r>
      <w:proofErr w:type="spellStart"/>
      <w:r w:rsidRPr="000E2E1F">
        <w:rPr>
          <w:rFonts w:ascii="Times New Roman" w:hAnsi="Times New Roman" w:cs="Times New Roman"/>
          <w:color w:val="44546A" w:themeColor="text2"/>
          <w:szCs w:val="24"/>
        </w:rPr>
        <w:t>podugovarateljima</w:t>
      </w:r>
      <w:proofErr w:type="spellEnd"/>
      <w:r w:rsidRPr="000E2E1F">
        <w:rPr>
          <w:rFonts w:ascii="Times New Roman" w:hAnsi="Times New Roman" w:cs="Times New Roman"/>
          <w:color w:val="44546A" w:themeColor="text2"/>
          <w:szCs w:val="24"/>
        </w:rPr>
        <w:t xml:space="preserve"> po sklopljenim podugovorima, a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mora svojoj situaciji obvezno priložiti situacije svojih </w:t>
      </w:r>
      <w:proofErr w:type="spellStart"/>
      <w:r w:rsidRPr="000E2E1F">
        <w:rPr>
          <w:rFonts w:ascii="Times New Roman" w:hAnsi="Times New Roman" w:cs="Times New Roman"/>
          <w:color w:val="44546A" w:themeColor="text2"/>
          <w:szCs w:val="24"/>
        </w:rPr>
        <w:t>podugovaratelja</w:t>
      </w:r>
      <w:proofErr w:type="spellEnd"/>
      <w:r w:rsidRPr="000E2E1F">
        <w:rPr>
          <w:rFonts w:ascii="Times New Roman" w:hAnsi="Times New Roman" w:cs="Times New Roman"/>
          <w:color w:val="44546A" w:themeColor="text2"/>
          <w:szCs w:val="24"/>
        </w:rPr>
        <w:t xml:space="preserve"> koje je prethodno ovjerio.</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U slučaju da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ne poštuje utvrđenu dinamiku izvođenja radova i ugovoreni rok, uslijed čega može prestati valjanost bankarske garancije ili police osiguranja na ime jamstva za uredno ispunjenje Ugovora, </w:t>
      </w: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ima pravo na prvoj slijedećoj situaciji zadržati potreban iznos na ime tog jamstva, sve dok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ne dostavi ugovoreni instrument na ime tog jamstva.</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Standardne ugovorne obaveze</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5.</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 xml:space="preserve">Naručitelj  je  </w:t>
      </w:r>
      <w:r w:rsidRPr="000E2E1F">
        <w:rPr>
          <w:rFonts w:ascii="Times New Roman" w:hAnsi="Times New Roman" w:cs="Times New Roman"/>
          <w:color w:val="44546A" w:themeColor="text2"/>
          <w:szCs w:val="24"/>
        </w:rPr>
        <w:t xml:space="preserve">dužan: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uvesti </w:t>
      </w:r>
      <w:r w:rsidRPr="000E2E1F">
        <w:rPr>
          <w:rFonts w:ascii="Times New Roman" w:hAnsi="Times New Roman" w:cs="Times New Roman"/>
          <w:i/>
          <w:color w:val="44546A" w:themeColor="text2"/>
          <w:szCs w:val="24"/>
        </w:rPr>
        <w:t xml:space="preserve">Ugovaratelja </w:t>
      </w:r>
      <w:r w:rsidRPr="000E2E1F">
        <w:rPr>
          <w:rFonts w:ascii="Times New Roman" w:hAnsi="Times New Roman" w:cs="Times New Roman"/>
          <w:color w:val="44546A" w:themeColor="text2"/>
          <w:szCs w:val="24"/>
        </w:rPr>
        <w:t>u posao i posjed gradilišta,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predati </w:t>
      </w:r>
      <w:r w:rsidRPr="000E2E1F">
        <w:rPr>
          <w:rFonts w:ascii="Times New Roman" w:hAnsi="Times New Roman" w:cs="Times New Roman"/>
          <w:i/>
          <w:color w:val="44546A" w:themeColor="text2"/>
          <w:szCs w:val="24"/>
        </w:rPr>
        <w:t xml:space="preserve">Ugovaratelju </w:t>
      </w:r>
      <w:r w:rsidRPr="000E2E1F">
        <w:rPr>
          <w:rFonts w:ascii="Times New Roman" w:hAnsi="Times New Roman" w:cs="Times New Roman"/>
          <w:color w:val="44546A" w:themeColor="text2"/>
          <w:szCs w:val="24"/>
        </w:rPr>
        <w:t xml:space="preserve">Ugovorni troškovnik, Upravne akte građenja, Tehničku dokumentaciju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građenja i po potrebi predati i druge dokumente koji su nužni za izvršenje Ugovora,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obavijestiti </w:t>
      </w:r>
      <w:r w:rsidRPr="000E2E1F">
        <w:rPr>
          <w:rFonts w:ascii="Times New Roman" w:hAnsi="Times New Roman" w:cs="Times New Roman"/>
          <w:i/>
          <w:color w:val="44546A" w:themeColor="text2"/>
          <w:szCs w:val="24"/>
        </w:rPr>
        <w:t xml:space="preserve">Ugovaratelja </w:t>
      </w:r>
      <w:r w:rsidRPr="000E2E1F">
        <w:rPr>
          <w:rFonts w:ascii="Times New Roman" w:hAnsi="Times New Roman" w:cs="Times New Roman"/>
          <w:color w:val="44546A" w:themeColor="text2"/>
          <w:szCs w:val="24"/>
        </w:rPr>
        <w:t>o imenovanju nadzornog inženjera,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putem nadzornog inženjera davati </w:t>
      </w:r>
      <w:r w:rsidRPr="000E2E1F">
        <w:rPr>
          <w:rFonts w:ascii="Times New Roman" w:hAnsi="Times New Roman" w:cs="Times New Roman"/>
          <w:i/>
          <w:color w:val="44546A" w:themeColor="text2"/>
          <w:szCs w:val="24"/>
        </w:rPr>
        <w:t xml:space="preserve">Ugovaratelju, </w:t>
      </w:r>
      <w:r w:rsidRPr="000E2E1F">
        <w:rPr>
          <w:rFonts w:ascii="Times New Roman" w:hAnsi="Times New Roman" w:cs="Times New Roman"/>
          <w:color w:val="44546A" w:themeColor="text2"/>
          <w:szCs w:val="24"/>
        </w:rPr>
        <w:t xml:space="preserve">upisom u građevinski dnevnik, sve potrebne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upute, naloge i objašnjenja koja se tiču tehničkog dijela posla i to u roku od tri dana,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lastRenderedPageBreak/>
        <w:t xml:space="preserve">- putem nadzornog inženjera, ažurno nadzirati građevinsku knjigu te pristupiti okončanom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obračunu najkasnije 14 dana po izvršenoj primopredaji izvedenih radova i prateće dokumentacije i zajedno s </w:t>
      </w:r>
      <w:r w:rsidRPr="000E2E1F">
        <w:rPr>
          <w:rFonts w:ascii="Times New Roman" w:hAnsi="Times New Roman" w:cs="Times New Roman"/>
          <w:i/>
          <w:color w:val="44546A" w:themeColor="text2"/>
          <w:szCs w:val="24"/>
        </w:rPr>
        <w:t xml:space="preserve">Ugovarateljem </w:t>
      </w:r>
      <w:r w:rsidRPr="000E2E1F">
        <w:rPr>
          <w:rFonts w:ascii="Times New Roman" w:hAnsi="Times New Roman" w:cs="Times New Roman"/>
          <w:color w:val="44546A" w:themeColor="text2"/>
          <w:szCs w:val="24"/>
        </w:rPr>
        <w:t>sačiniti zapisnik o okončanom obračunu,</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redovito plaćati uredne situacije </w:t>
      </w:r>
      <w:r w:rsidRPr="000E2E1F">
        <w:rPr>
          <w:rFonts w:ascii="Times New Roman" w:hAnsi="Times New Roman" w:cs="Times New Roman"/>
          <w:i/>
          <w:color w:val="44546A" w:themeColor="text2"/>
          <w:szCs w:val="24"/>
        </w:rPr>
        <w:t xml:space="preserve">Ugovaratelja </w:t>
      </w:r>
      <w:r w:rsidRPr="000E2E1F">
        <w:rPr>
          <w:rFonts w:ascii="Times New Roman" w:hAnsi="Times New Roman" w:cs="Times New Roman"/>
          <w:color w:val="44546A" w:themeColor="text2"/>
          <w:szCs w:val="24"/>
        </w:rPr>
        <w:t>sukladno odredbama ovog Ugovora,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obavljati sve radnje za koje je po ovom Ugovoru izravno zadužen </w:t>
      </w: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je naročito dužan: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izvesti sve radove u opsegu i kvaliteti definirane ovim Ugovorom, </w:t>
      </w:r>
    </w:p>
    <w:p w:rsidR="000E2E1F" w:rsidRPr="000E2E1F" w:rsidRDefault="000E2E1F" w:rsidP="000E2E1F">
      <w:pPr>
        <w:jc w:val="both"/>
        <w:rPr>
          <w:rFonts w:ascii="Times New Roman" w:hAnsi="Times New Roman" w:cs="Times New Roman"/>
          <w:i/>
          <w:color w:val="44546A" w:themeColor="text2"/>
          <w:szCs w:val="24"/>
        </w:rPr>
      </w:pPr>
      <w:r w:rsidRPr="000E2E1F">
        <w:rPr>
          <w:rFonts w:ascii="Times New Roman" w:hAnsi="Times New Roman" w:cs="Times New Roman"/>
          <w:color w:val="44546A" w:themeColor="text2"/>
          <w:szCs w:val="24"/>
        </w:rPr>
        <w:t xml:space="preserve">- imenovati voditelja građenja / radova te o tome obavijestiti </w:t>
      </w:r>
      <w:r w:rsidRPr="000E2E1F">
        <w:rPr>
          <w:rFonts w:ascii="Times New Roman" w:hAnsi="Times New Roman" w:cs="Times New Roman"/>
          <w:i/>
          <w:color w:val="44546A" w:themeColor="text2"/>
          <w:szCs w:val="24"/>
        </w:rPr>
        <w:t xml:space="preserve">Naručitelja ,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dostaviti  </w:t>
      </w:r>
      <w:r w:rsidRPr="000E2E1F">
        <w:rPr>
          <w:rFonts w:ascii="Times New Roman" w:hAnsi="Times New Roman" w:cs="Times New Roman"/>
          <w:i/>
          <w:color w:val="44546A" w:themeColor="text2"/>
          <w:szCs w:val="24"/>
        </w:rPr>
        <w:t xml:space="preserve">Naručitelju, </w:t>
      </w:r>
      <w:r w:rsidRPr="000E2E1F">
        <w:rPr>
          <w:rFonts w:ascii="Times New Roman" w:hAnsi="Times New Roman" w:cs="Times New Roman"/>
          <w:color w:val="44546A" w:themeColor="text2"/>
          <w:szCs w:val="24"/>
        </w:rPr>
        <w:t xml:space="preserve">od nadzornog inženjera odobren Vremenski plan i financijski plan izvođenja radova (s planiranim mjesečnim tijekom trošenja predviđenih sredstava),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svakodnevno voditi građevinski dnevnik,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ažurno obračunavati izvedene radove putem građevinske knjige te istu dopunjavati</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odgovarajućim obračunskim nacrtima i objašnjenjima,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poduzimati pravodobno i potpuno mjere za sigurnost radova, opreme, materijala, ljudi,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prometa i susjednih objekata te o poduzetim mjerama odmah izvijestiti nadzornog inženjera,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snosi štetu i odgovornost koja nastaje radnicima </w:t>
      </w:r>
      <w:r w:rsidRPr="000E2E1F">
        <w:rPr>
          <w:rFonts w:ascii="Times New Roman" w:hAnsi="Times New Roman" w:cs="Times New Roman"/>
          <w:i/>
          <w:color w:val="44546A" w:themeColor="text2"/>
          <w:szCs w:val="24"/>
        </w:rPr>
        <w:t xml:space="preserve">Ugovaratelja </w:t>
      </w:r>
      <w:r w:rsidRPr="000E2E1F">
        <w:rPr>
          <w:rFonts w:ascii="Times New Roman" w:hAnsi="Times New Roman" w:cs="Times New Roman"/>
          <w:color w:val="44546A" w:themeColor="text2"/>
          <w:szCs w:val="24"/>
        </w:rPr>
        <w:t>i trećim osobama uslijed izvođenja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radova,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ugraditi materijale koji imaju ateste (potvrda o kvaliteti) od kojih zavisi sigurnost i trajnost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izvedenih radova, ugrađene opreme i uređaja,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upozoravati </w:t>
      </w:r>
      <w:r w:rsidRPr="000E2E1F">
        <w:rPr>
          <w:rFonts w:ascii="Times New Roman" w:hAnsi="Times New Roman" w:cs="Times New Roman"/>
          <w:i/>
          <w:color w:val="44546A" w:themeColor="text2"/>
          <w:szCs w:val="24"/>
        </w:rPr>
        <w:t xml:space="preserve">Naručitelja, </w:t>
      </w:r>
      <w:r w:rsidRPr="000E2E1F">
        <w:rPr>
          <w:rFonts w:ascii="Times New Roman" w:hAnsi="Times New Roman" w:cs="Times New Roman"/>
          <w:color w:val="44546A" w:themeColor="text2"/>
          <w:szCs w:val="24"/>
        </w:rPr>
        <w:t xml:space="preserve">putem nadzornog inženjera na sve nedostatke tehničke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dokumentacije na koje naiđe tijekom izvođenja radova,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pravovremeno ispostavljati privremene odnosno okončanu situaciju,</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nakon završetka radova do potpune funkcionalnosti, izgrađenu građevinu predati </w:t>
      </w:r>
      <w:r w:rsidRPr="000E2E1F">
        <w:rPr>
          <w:rFonts w:ascii="Times New Roman" w:hAnsi="Times New Roman" w:cs="Times New Roman"/>
          <w:i/>
          <w:color w:val="44546A" w:themeColor="text2"/>
          <w:szCs w:val="24"/>
        </w:rPr>
        <w:t xml:space="preserve">Naručitelju, </w:t>
      </w:r>
      <w:r w:rsidRPr="000E2E1F">
        <w:rPr>
          <w:rFonts w:ascii="Times New Roman" w:hAnsi="Times New Roman" w:cs="Times New Roman"/>
          <w:color w:val="44546A" w:themeColor="text2"/>
          <w:szCs w:val="24"/>
        </w:rPr>
        <w:t>u skladu s odredbama ovog Ugovora i u skladu s postupkom kojeg propisuje Zakon o gradnji (NN 153/13, 20/17),</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izvršavati sve naloge nadzornog inženjera koji su u skladu s ovim Ugovorom i koji su evidentirani u građevinskom dnevniku,</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obavljati i druge radnje uređene ovim Ugovorom</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se obvezuje sve ugovorne radove izvesti u skladu s ovim Ugovorom, projektno-tehničkom dokumentacijom, sukladno zakonskim propisima, uputama i nalozima nadzornog inženjera,  normativima i standardima koji su sastavni dio ovog Ugovora, a čija je upotreba obvezna, poštujući u svemu pravila i običaje struke.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 je obvezan osigurati materijal i opremu potrebnu za izvođenje ugovorenih radova čija vrijednost je obuhvaćena u cijeni radova po ovom Ugovoru.</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Odstupanje od projekta</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6.</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Za svako odstupanje od projekta građenja odnosno ugovorenih radova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mora imati pismenu suglasnost </w:t>
      </w:r>
      <w:r w:rsidRPr="000E2E1F">
        <w:rPr>
          <w:rFonts w:ascii="Times New Roman" w:hAnsi="Times New Roman" w:cs="Times New Roman"/>
          <w:i/>
          <w:color w:val="44546A" w:themeColor="text2"/>
          <w:szCs w:val="24"/>
        </w:rPr>
        <w:t>Naručitelja</w:t>
      </w:r>
      <w:r w:rsidRPr="000E2E1F">
        <w:rPr>
          <w:rFonts w:ascii="Times New Roman" w:hAnsi="Times New Roman" w:cs="Times New Roman"/>
          <w:color w:val="44546A" w:themeColor="text2"/>
          <w:szCs w:val="24"/>
        </w:rPr>
        <w:t>.</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lastRenderedPageBreak/>
        <w:t xml:space="preserve">O potrebi odstupanja od tehničke dokumentacije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 će pisano obavijestiti </w:t>
      </w:r>
      <w:r w:rsidRPr="000E2E1F">
        <w:rPr>
          <w:rFonts w:ascii="Times New Roman" w:hAnsi="Times New Roman" w:cs="Times New Roman"/>
          <w:i/>
          <w:color w:val="44546A" w:themeColor="text2"/>
          <w:szCs w:val="24"/>
        </w:rPr>
        <w:t xml:space="preserve">Naručitelja </w:t>
      </w:r>
      <w:r w:rsidRPr="000E2E1F">
        <w:rPr>
          <w:rFonts w:ascii="Times New Roman" w:hAnsi="Times New Roman" w:cs="Times New Roman"/>
          <w:color w:val="44546A" w:themeColor="text2"/>
          <w:szCs w:val="24"/>
        </w:rPr>
        <w:t xml:space="preserve"> putem nadzornog inženjera uz obrazloženje predloženog odstupanja.</w:t>
      </w:r>
      <w:r w:rsidR="00FA504C">
        <w:rPr>
          <w:rFonts w:ascii="Times New Roman" w:hAnsi="Times New Roman" w:cs="Times New Roman"/>
          <w:color w:val="44546A" w:themeColor="text2"/>
          <w:szCs w:val="24"/>
        </w:rPr>
        <w:t xml:space="preserve"> </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Hitni radovi</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7.</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Ukoliko se pojavi potreba za izvođenjem hitnih radova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ih može izvesti i bez prethodne suglasnosti </w:t>
      </w:r>
      <w:r w:rsidRPr="000E2E1F">
        <w:rPr>
          <w:rFonts w:ascii="Times New Roman" w:hAnsi="Times New Roman" w:cs="Times New Roman"/>
          <w:i/>
          <w:color w:val="44546A" w:themeColor="text2"/>
          <w:szCs w:val="24"/>
        </w:rPr>
        <w:t>Naručitelja</w:t>
      </w:r>
      <w:r w:rsidRPr="000E2E1F">
        <w:rPr>
          <w:rFonts w:ascii="Times New Roman" w:hAnsi="Times New Roman" w:cs="Times New Roman"/>
          <w:color w:val="44546A" w:themeColor="text2"/>
          <w:szCs w:val="24"/>
        </w:rPr>
        <w:t>, ako zbog njihove hitnosti nije mogao pribaviti tu suglasnost, o čemu je Ugovaratelj</w:t>
      </w:r>
      <w:r w:rsidRPr="000E2E1F">
        <w:rPr>
          <w:rFonts w:ascii="Times New Roman" w:hAnsi="Times New Roman" w:cs="Times New Roman"/>
          <w:i/>
          <w:color w:val="44546A" w:themeColor="text2"/>
          <w:szCs w:val="24"/>
        </w:rPr>
        <w:t xml:space="preserve"> </w:t>
      </w:r>
      <w:r w:rsidRPr="000E2E1F">
        <w:rPr>
          <w:rFonts w:ascii="Times New Roman" w:hAnsi="Times New Roman" w:cs="Times New Roman"/>
          <w:color w:val="44546A" w:themeColor="text2"/>
          <w:szCs w:val="24"/>
        </w:rPr>
        <w:t xml:space="preserve"> dužan bez odgađanja izvijestiti </w:t>
      </w:r>
      <w:r w:rsidRPr="000E2E1F">
        <w:rPr>
          <w:rFonts w:ascii="Times New Roman" w:hAnsi="Times New Roman" w:cs="Times New Roman"/>
          <w:i/>
          <w:color w:val="44546A" w:themeColor="text2"/>
          <w:szCs w:val="24"/>
        </w:rPr>
        <w:t>Naručitelja.</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Dodatni neugovoreni radovi i obračun</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8.</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Ukoliko se pojavi potreba za izvođenjem neugovorenih, dodatnih, nepredviđenih radova, koji bi bili neophodni za potpuni dovršetak izgradnje objekta, ugovorne stranke su suglasne da će se isti izvoditi samo uz prethodno pismeno odobrenje </w:t>
      </w:r>
      <w:r w:rsidRPr="000E2E1F">
        <w:rPr>
          <w:rFonts w:ascii="Times New Roman" w:hAnsi="Times New Roman" w:cs="Times New Roman"/>
          <w:i/>
          <w:color w:val="44546A" w:themeColor="text2"/>
          <w:szCs w:val="24"/>
        </w:rPr>
        <w:t xml:space="preserve">Naručitelja, </w:t>
      </w:r>
      <w:r w:rsidRPr="000E2E1F">
        <w:rPr>
          <w:rFonts w:ascii="Times New Roman" w:hAnsi="Times New Roman" w:cs="Times New Roman"/>
          <w:color w:val="44546A" w:themeColor="text2"/>
          <w:szCs w:val="24"/>
        </w:rPr>
        <w:t>sukladno uvjetima i obračunu istih prema sklopljenom dodatku ovom Ugovoru, odnosno po novom ugovoru sklopljenom za dodatne radove, po provedenom postupku javne nabave, sukladno Zakonu o javnoj nabavi (NN 120/16).</w:t>
      </w:r>
    </w:p>
    <w:p w:rsidR="000E2E1F" w:rsidRPr="000E2E1F" w:rsidRDefault="000E2E1F" w:rsidP="000E2E1F">
      <w:pPr>
        <w:jc w:val="both"/>
        <w:rPr>
          <w:rFonts w:ascii="Times New Roman" w:hAnsi="Times New Roman" w:cs="Times New Roman"/>
          <w:color w:val="44546A" w:themeColor="text2"/>
          <w:szCs w:val="24"/>
        </w:rPr>
      </w:pPr>
    </w:p>
    <w:p w:rsidR="000E2E1F" w:rsidRPr="00641B5B"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 xml:space="preserve">Ustupanje radova </w:t>
      </w:r>
      <w:proofErr w:type="spellStart"/>
      <w:r w:rsidRPr="000E2E1F">
        <w:rPr>
          <w:rFonts w:ascii="Times New Roman" w:hAnsi="Times New Roman" w:cs="Times New Roman"/>
          <w:b/>
          <w:color w:val="44546A" w:themeColor="text2"/>
          <w:szCs w:val="24"/>
        </w:rPr>
        <w:t>podugovarateljima</w:t>
      </w:r>
      <w:proofErr w:type="spellEnd"/>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9.</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Dio ugovora koji</w:t>
      </w:r>
      <w:r w:rsidRPr="000E2E1F">
        <w:rPr>
          <w:rFonts w:ascii="Times New Roman" w:hAnsi="Times New Roman" w:cs="Times New Roman"/>
          <w:i/>
          <w:color w:val="44546A" w:themeColor="text2"/>
          <w:szCs w:val="24"/>
        </w:rPr>
        <w:t xml:space="preserve"> Ugovaratelj</w:t>
      </w:r>
      <w:r w:rsidRPr="000E2E1F">
        <w:rPr>
          <w:rFonts w:ascii="Times New Roman" w:hAnsi="Times New Roman" w:cs="Times New Roman"/>
          <w:color w:val="44546A" w:themeColor="text2"/>
          <w:szCs w:val="24"/>
        </w:rPr>
        <w:t xml:space="preserve"> daje u podugovor </w:t>
      </w:r>
      <w:proofErr w:type="spellStart"/>
      <w:r w:rsidRPr="000E2E1F">
        <w:rPr>
          <w:rFonts w:ascii="Times New Roman" w:hAnsi="Times New Roman" w:cs="Times New Roman"/>
          <w:color w:val="44546A" w:themeColor="text2"/>
          <w:szCs w:val="24"/>
        </w:rPr>
        <w:t>podugovarateljima</w:t>
      </w:r>
      <w:proofErr w:type="spellEnd"/>
      <w:r w:rsidRPr="000E2E1F">
        <w:rPr>
          <w:rFonts w:ascii="Times New Roman" w:hAnsi="Times New Roman" w:cs="Times New Roman"/>
          <w:color w:val="44546A" w:themeColor="text2"/>
          <w:szCs w:val="24"/>
        </w:rPr>
        <w:t xml:space="preserve">, a koji su navedeni u ponudi </w:t>
      </w:r>
      <w:r w:rsidRPr="000E2E1F">
        <w:rPr>
          <w:rFonts w:ascii="Times New Roman" w:hAnsi="Times New Roman" w:cs="Times New Roman"/>
          <w:i/>
          <w:color w:val="44546A" w:themeColor="text2"/>
          <w:szCs w:val="24"/>
        </w:rPr>
        <w:t>Ugovaratelja</w:t>
      </w:r>
      <w:r w:rsidRPr="000E2E1F">
        <w:rPr>
          <w:rFonts w:ascii="Times New Roman" w:hAnsi="Times New Roman" w:cs="Times New Roman"/>
          <w:color w:val="44546A" w:themeColor="text2"/>
          <w:szCs w:val="24"/>
        </w:rPr>
        <w:t xml:space="preserve"> su:  (podaci o </w:t>
      </w:r>
      <w:proofErr w:type="spellStart"/>
      <w:r w:rsidRPr="000E2E1F">
        <w:rPr>
          <w:rFonts w:ascii="Times New Roman" w:hAnsi="Times New Roman" w:cs="Times New Roman"/>
          <w:color w:val="44546A" w:themeColor="text2"/>
          <w:szCs w:val="24"/>
        </w:rPr>
        <w:t>podugovarateljima</w:t>
      </w:r>
      <w:proofErr w:type="spellEnd"/>
      <w:r w:rsidRPr="000E2E1F">
        <w:rPr>
          <w:rFonts w:ascii="Times New Roman" w:hAnsi="Times New Roman" w:cs="Times New Roman"/>
          <w:color w:val="44546A" w:themeColor="text2"/>
          <w:szCs w:val="24"/>
        </w:rPr>
        <w:t xml:space="preserve">: naziv ili tvrtka, sjedište, OIB ili nacionalni identifikacijski broj, broj računa, zakonski zastupnici </w:t>
      </w:r>
      <w:proofErr w:type="spellStart"/>
      <w:r w:rsidRPr="000E2E1F">
        <w:rPr>
          <w:rFonts w:ascii="Times New Roman" w:hAnsi="Times New Roman" w:cs="Times New Roman"/>
          <w:color w:val="44546A" w:themeColor="text2"/>
          <w:szCs w:val="24"/>
        </w:rPr>
        <w:t>podugovaratelja</w:t>
      </w:r>
      <w:proofErr w:type="spellEnd"/>
      <w:r w:rsidRPr="000E2E1F">
        <w:rPr>
          <w:rFonts w:ascii="Times New Roman" w:hAnsi="Times New Roman" w:cs="Times New Roman"/>
          <w:color w:val="44546A" w:themeColor="text2"/>
          <w:szCs w:val="24"/>
        </w:rPr>
        <w:t xml:space="preserve">).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Predmet / dio ugovora koji se daje u podugovor: _____.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Vrijednost podugovora (kuna bez PDV-a): ________.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Postotni dio ugovora o javnoj nabavi koji se daje i podugovor: _____%.</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mora s </w:t>
      </w:r>
      <w:proofErr w:type="spellStart"/>
      <w:r w:rsidRPr="000E2E1F">
        <w:rPr>
          <w:rFonts w:ascii="Times New Roman" w:hAnsi="Times New Roman" w:cs="Times New Roman"/>
          <w:color w:val="44546A" w:themeColor="text2"/>
          <w:szCs w:val="24"/>
        </w:rPr>
        <w:t>podugovarateljima</w:t>
      </w:r>
      <w:proofErr w:type="spellEnd"/>
      <w:r w:rsidRPr="000E2E1F">
        <w:rPr>
          <w:rFonts w:ascii="Times New Roman" w:hAnsi="Times New Roman" w:cs="Times New Roman"/>
          <w:color w:val="44546A" w:themeColor="text2"/>
          <w:szCs w:val="24"/>
        </w:rPr>
        <w:t xml:space="preserve"> iz prethodnog stavka ovog članka Ugovora, prije početka radova koje im je prepustio i koje će oni izvoditi,  sklopiti podugovore i iste bez odgađanja dostaviti </w:t>
      </w:r>
      <w:r w:rsidRPr="000E2E1F">
        <w:rPr>
          <w:rFonts w:ascii="Times New Roman" w:hAnsi="Times New Roman" w:cs="Times New Roman"/>
          <w:i/>
          <w:color w:val="44546A" w:themeColor="text2"/>
          <w:szCs w:val="24"/>
        </w:rPr>
        <w:t>Naručitelju</w:t>
      </w:r>
      <w:r w:rsidRPr="000E2E1F">
        <w:rPr>
          <w:rFonts w:ascii="Times New Roman" w:hAnsi="Times New Roman" w:cs="Times New Roman"/>
          <w:color w:val="44546A" w:themeColor="text2"/>
          <w:szCs w:val="24"/>
        </w:rPr>
        <w:t xml:space="preserve">, a </w:t>
      </w: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je dužan te radove koje će izvesti </w:t>
      </w:r>
      <w:proofErr w:type="spellStart"/>
      <w:r w:rsidRPr="000E2E1F">
        <w:rPr>
          <w:rFonts w:ascii="Times New Roman" w:hAnsi="Times New Roman" w:cs="Times New Roman"/>
          <w:color w:val="44546A" w:themeColor="text2"/>
          <w:szCs w:val="24"/>
        </w:rPr>
        <w:t>podugovaratelji</w:t>
      </w:r>
      <w:proofErr w:type="spellEnd"/>
      <w:r w:rsidRPr="000E2E1F">
        <w:rPr>
          <w:rFonts w:ascii="Times New Roman" w:hAnsi="Times New Roman" w:cs="Times New Roman"/>
          <w:color w:val="44546A" w:themeColor="text2"/>
          <w:szCs w:val="24"/>
        </w:rPr>
        <w:t xml:space="preserve"> neposredno platiti </w:t>
      </w:r>
      <w:proofErr w:type="spellStart"/>
      <w:r w:rsidRPr="000E2E1F">
        <w:rPr>
          <w:rFonts w:ascii="Times New Roman" w:hAnsi="Times New Roman" w:cs="Times New Roman"/>
          <w:color w:val="44546A" w:themeColor="text2"/>
          <w:szCs w:val="24"/>
        </w:rPr>
        <w:t>podugovarateljima</w:t>
      </w:r>
      <w:proofErr w:type="spellEnd"/>
      <w:r w:rsidRPr="000E2E1F">
        <w:rPr>
          <w:rFonts w:ascii="Times New Roman" w:hAnsi="Times New Roman" w:cs="Times New Roman"/>
          <w:color w:val="44546A" w:themeColor="text2"/>
          <w:szCs w:val="24"/>
        </w:rPr>
        <w:t>.</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mora svojoj situaciji obvezno priložiti situacije svojih </w:t>
      </w:r>
      <w:proofErr w:type="spellStart"/>
      <w:r w:rsidRPr="000E2E1F">
        <w:rPr>
          <w:rFonts w:ascii="Times New Roman" w:hAnsi="Times New Roman" w:cs="Times New Roman"/>
          <w:color w:val="44546A" w:themeColor="text2"/>
          <w:szCs w:val="24"/>
        </w:rPr>
        <w:t>podugovaratelja</w:t>
      </w:r>
      <w:proofErr w:type="spellEnd"/>
      <w:r w:rsidRPr="000E2E1F">
        <w:rPr>
          <w:rFonts w:ascii="Times New Roman" w:hAnsi="Times New Roman" w:cs="Times New Roman"/>
          <w:color w:val="44546A" w:themeColor="text2"/>
          <w:szCs w:val="24"/>
        </w:rPr>
        <w:t xml:space="preserve"> koje je prethodno ovjerio.</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Sudjelovanje </w:t>
      </w:r>
      <w:proofErr w:type="spellStart"/>
      <w:r w:rsidRPr="000E2E1F">
        <w:rPr>
          <w:rFonts w:ascii="Times New Roman" w:hAnsi="Times New Roman" w:cs="Times New Roman"/>
          <w:color w:val="44546A" w:themeColor="text2"/>
          <w:szCs w:val="24"/>
        </w:rPr>
        <w:t>podugovaratelja</w:t>
      </w:r>
      <w:proofErr w:type="spellEnd"/>
      <w:r w:rsidRPr="000E2E1F">
        <w:rPr>
          <w:rFonts w:ascii="Times New Roman" w:hAnsi="Times New Roman" w:cs="Times New Roman"/>
          <w:color w:val="44546A" w:themeColor="text2"/>
          <w:szCs w:val="24"/>
        </w:rPr>
        <w:t xml:space="preserve"> ne utječe na odgovornost </w:t>
      </w:r>
      <w:r w:rsidRPr="000E2E1F">
        <w:rPr>
          <w:rFonts w:ascii="Times New Roman" w:hAnsi="Times New Roman" w:cs="Times New Roman"/>
          <w:i/>
          <w:color w:val="44546A" w:themeColor="text2"/>
          <w:szCs w:val="24"/>
        </w:rPr>
        <w:t>Ugovaratelja</w:t>
      </w:r>
      <w:r w:rsidRPr="000E2E1F">
        <w:rPr>
          <w:rFonts w:ascii="Times New Roman" w:hAnsi="Times New Roman" w:cs="Times New Roman"/>
          <w:color w:val="44546A" w:themeColor="text2"/>
          <w:szCs w:val="24"/>
        </w:rPr>
        <w:t xml:space="preserve"> za izvršenje ugovora.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može tijekom izvršenja ugovora o javnoj nabavi od naručitelja zahtijevati:</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promjenu </w:t>
      </w:r>
      <w:proofErr w:type="spellStart"/>
      <w:r w:rsidRPr="000E2E1F">
        <w:rPr>
          <w:rFonts w:ascii="Times New Roman" w:hAnsi="Times New Roman" w:cs="Times New Roman"/>
          <w:color w:val="44546A" w:themeColor="text2"/>
          <w:szCs w:val="24"/>
        </w:rPr>
        <w:t>podugovaratelja</w:t>
      </w:r>
      <w:proofErr w:type="spellEnd"/>
      <w:r w:rsidRPr="000E2E1F">
        <w:rPr>
          <w:rFonts w:ascii="Times New Roman" w:hAnsi="Times New Roman" w:cs="Times New Roman"/>
          <w:color w:val="44546A" w:themeColor="text2"/>
          <w:szCs w:val="24"/>
        </w:rPr>
        <w:t xml:space="preserve"> za onaj dio ugovora o javnoj nabavi koji je prethodno dao u podugovor</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uvođenje jednog ili više novih </w:t>
      </w:r>
      <w:proofErr w:type="spellStart"/>
      <w:r w:rsidRPr="000E2E1F">
        <w:rPr>
          <w:rFonts w:ascii="Times New Roman" w:hAnsi="Times New Roman" w:cs="Times New Roman"/>
          <w:color w:val="44546A" w:themeColor="text2"/>
          <w:szCs w:val="24"/>
        </w:rPr>
        <w:t>podugovaratelja</w:t>
      </w:r>
      <w:proofErr w:type="spellEnd"/>
      <w:r w:rsidRPr="000E2E1F">
        <w:rPr>
          <w:rFonts w:ascii="Times New Roman" w:hAnsi="Times New Roman" w:cs="Times New Roman"/>
          <w:color w:val="44546A" w:themeColor="text2"/>
          <w:szCs w:val="24"/>
        </w:rPr>
        <w:t xml:space="preserve"> čiji ukupni udio ne smije prijeći 30 % vrijednosti ugovora    o javnoj nabavi bez poreza na dodanu vrijednost, neovisno o tome je li prethodno dao dio ugovora o javnoj nabavi u podugovor ili nije</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preuzimanje izvršenja dijela ugovora o javnoj nabavi koji je prethodno dao u podugovor.</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Uz zahtjev, </w:t>
      </w:r>
      <w:r w:rsidRPr="000E2E1F">
        <w:rPr>
          <w:rFonts w:ascii="Times New Roman" w:hAnsi="Times New Roman" w:cs="Times New Roman"/>
          <w:i/>
          <w:color w:val="44546A" w:themeColor="text2"/>
          <w:szCs w:val="24"/>
        </w:rPr>
        <w:t>Ugovaratelj Naručitelju</w:t>
      </w:r>
      <w:r w:rsidRPr="000E2E1F">
        <w:rPr>
          <w:rFonts w:ascii="Times New Roman" w:hAnsi="Times New Roman" w:cs="Times New Roman"/>
          <w:color w:val="44546A" w:themeColor="text2"/>
          <w:szCs w:val="24"/>
        </w:rPr>
        <w:t xml:space="preserve"> za novog </w:t>
      </w:r>
      <w:proofErr w:type="spellStart"/>
      <w:r w:rsidRPr="000E2E1F">
        <w:rPr>
          <w:rFonts w:ascii="Times New Roman" w:hAnsi="Times New Roman" w:cs="Times New Roman"/>
          <w:color w:val="44546A" w:themeColor="text2"/>
          <w:szCs w:val="24"/>
        </w:rPr>
        <w:t>podugovaratelja</w:t>
      </w:r>
      <w:proofErr w:type="spellEnd"/>
      <w:r w:rsidRPr="000E2E1F">
        <w:rPr>
          <w:rFonts w:ascii="Times New Roman" w:hAnsi="Times New Roman" w:cs="Times New Roman"/>
          <w:color w:val="44546A" w:themeColor="text2"/>
          <w:szCs w:val="24"/>
        </w:rPr>
        <w:t xml:space="preserve"> dostavlja sljedeće podatke i dokumente:</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podatke o </w:t>
      </w:r>
      <w:proofErr w:type="spellStart"/>
      <w:r w:rsidRPr="000E2E1F">
        <w:rPr>
          <w:rFonts w:ascii="Times New Roman" w:hAnsi="Times New Roman" w:cs="Times New Roman"/>
          <w:color w:val="44546A" w:themeColor="text2"/>
          <w:szCs w:val="24"/>
        </w:rPr>
        <w:t>podugovaratelju</w:t>
      </w:r>
      <w:proofErr w:type="spellEnd"/>
      <w:r w:rsidRPr="000E2E1F">
        <w:rPr>
          <w:rFonts w:ascii="Times New Roman" w:hAnsi="Times New Roman" w:cs="Times New Roman"/>
          <w:color w:val="44546A" w:themeColor="text2"/>
          <w:szCs w:val="24"/>
        </w:rPr>
        <w:t xml:space="preserve">: naziv ili tvrtka, sjedište, OIB ili nacionalni identifikacijski broj, broj računa, zakonski zastupnici </w:t>
      </w:r>
      <w:proofErr w:type="spellStart"/>
      <w:r w:rsidRPr="000E2E1F">
        <w:rPr>
          <w:rFonts w:ascii="Times New Roman" w:hAnsi="Times New Roman" w:cs="Times New Roman"/>
          <w:color w:val="44546A" w:themeColor="text2"/>
          <w:szCs w:val="24"/>
        </w:rPr>
        <w:t>podugovaratelja</w:t>
      </w:r>
      <w:proofErr w:type="spellEnd"/>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podatke o dijelu ugovora koji daje u podugovor (predmet ili količina, vrijednost ili postotni udio)</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lastRenderedPageBreak/>
        <w:t xml:space="preserve">- ESPD (europsku jedinstvenu dokumentaciju o nabavi) za </w:t>
      </w:r>
      <w:proofErr w:type="spellStart"/>
      <w:r w:rsidRPr="000E2E1F">
        <w:rPr>
          <w:rFonts w:ascii="Times New Roman" w:hAnsi="Times New Roman" w:cs="Times New Roman"/>
          <w:color w:val="44546A" w:themeColor="text2"/>
          <w:szCs w:val="24"/>
        </w:rPr>
        <w:t>podugovaratelja</w:t>
      </w:r>
      <w:proofErr w:type="spellEnd"/>
      <w:r w:rsidRPr="000E2E1F">
        <w:rPr>
          <w:rFonts w:ascii="Times New Roman" w:hAnsi="Times New Roman" w:cs="Times New Roman"/>
          <w:color w:val="44546A" w:themeColor="text2"/>
          <w:szCs w:val="24"/>
        </w:rPr>
        <w:t>.</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U slučajevima navedenim u čl. 225. Zakona o javnoj nabavi (NN 120/16) Naručitelj neće odobriti zahtjev ugovaratelja za uvođenjem </w:t>
      </w:r>
      <w:proofErr w:type="spellStart"/>
      <w:r w:rsidRPr="000E2E1F">
        <w:rPr>
          <w:rFonts w:ascii="Times New Roman" w:hAnsi="Times New Roman" w:cs="Times New Roman"/>
          <w:color w:val="44546A" w:themeColor="text2"/>
          <w:szCs w:val="24"/>
        </w:rPr>
        <w:t>podugovaratelja</w:t>
      </w:r>
      <w:proofErr w:type="spellEnd"/>
      <w:r w:rsidRPr="000E2E1F">
        <w:rPr>
          <w:rFonts w:ascii="Times New Roman" w:hAnsi="Times New Roman" w:cs="Times New Roman"/>
          <w:color w:val="44546A" w:themeColor="text2"/>
          <w:szCs w:val="24"/>
        </w:rPr>
        <w:t>.</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Jamstvo za izvršenje posla i kvalitetu</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10.</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je dužan ishoditi i predati </w:t>
      </w:r>
      <w:r w:rsidRPr="000E2E1F">
        <w:rPr>
          <w:rFonts w:ascii="Times New Roman" w:hAnsi="Times New Roman" w:cs="Times New Roman"/>
          <w:i/>
          <w:color w:val="44546A" w:themeColor="text2"/>
          <w:szCs w:val="24"/>
        </w:rPr>
        <w:t>Naručitelju</w:t>
      </w:r>
      <w:r w:rsidR="00672A24">
        <w:rPr>
          <w:rFonts w:ascii="Times New Roman" w:hAnsi="Times New Roman" w:cs="Times New Roman"/>
          <w:color w:val="44546A" w:themeColor="text2"/>
          <w:szCs w:val="24"/>
        </w:rPr>
        <w:t xml:space="preserve">, </w:t>
      </w:r>
      <w:r w:rsidR="004B1FF0">
        <w:rPr>
          <w:rFonts w:ascii="Times New Roman" w:hAnsi="Times New Roman" w:cs="Times New Roman"/>
          <w:color w:val="44546A" w:themeColor="text2"/>
          <w:szCs w:val="24"/>
        </w:rPr>
        <w:t>najkasnije u roku od 30 (trideset</w:t>
      </w:r>
      <w:r w:rsidRPr="000E2E1F">
        <w:rPr>
          <w:rFonts w:ascii="Times New Roman" w:hAnsi="Times New Roman" w:cs="Times New Roman"/>
          <w:color w:val="44546A" w:themeColor="text2"/>
          <w:szCs w:val="24"/>
        </w:rPr>
        <w:t xml:space="preserve">) dana od dana sklapanja Ugovora, </w:t>
      </w:r>
      <w:r w:rsidRPr="000E2E1F">
        <w:rPr>
          <w:rFonts w:ascii="Times New Roman" w:hAnsi="Times New Roman" w:cs="Times New Roman"/>
          <w:b/>
          <w:color w:val="44546A" w:themeColor="text2"/>
          <w:szCs w:val="24"/>
        </w:rPr>
        <w:t>jamstvo za uredno ispunjenje Ugovora</w:t>
      </w:r>
      <w:r w:rsidRPr="000E2E1F">
        <w:rPr>
          <w:rFonts w:ascii="Times New Roman" w:hAnsi="Times New Roman" w:cs="Times New Roman"/>
          <w:color w:val="44546A" w:themeColor="text2"/>
          <w:szCs w:val="24"/>
        </w:rPr>
        <w:t xml:space="preserve"> u obliku </w:t>
      </w:r>
      <w:r w:rsidRPr="000E2E1F">
        <w:rPr>
          <w:rFonts w:ascii="Times New Roman" w:hAnsi="Times New Roman" w:cs="Times New Roman"/>
          <w:b/>
          <w:color w:val="44546A" w:themeColor="text2"/>
          <w:szCs w:val="24"/>
        </w:rPr>
        <w:t xml:space="preserve">bezuvjetne garancije banke </w:t>
      </w:r>
      <w:r w:rsidRPr="000E2E1F">
        <w:rPr>
          <w:rFonts w:ascii="Times New Roman" w:hAnsi="Times New Roman" w:cs="Times New Roman"/>
          <w:color w:val="44546A" w:themeColor="text2"/>
          <w:szCs w:val="24"/>
        </w:rPr>
        <w:t>kao jamstvo za dobro izvršenje posla na iznos od 10 % (deset posto) od ugovorenog iznosa bez PDV-a, na rok trajanja ugovora, s tim da, ukoliko dođe do produljenja roka ili povećanja ugovornog iznosa, odnosno zaključivanja dodatka ugovoru iz navedenih razloga, iznos i rok valjanosti garancije mora se prilagoditi novonastaloj situaciji.</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Bankovna garancija kao jamstvo za dobro izvršenje posla mora biti bezuvjetna, neopoziva i na prvi pisani poziv korisnika garancije te se prema istoj mora isplatiti bilo koji iznos do visine iznosa koji pokriva bankovna garancija.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Jamstvo iz stavka 1. ovog članka vraća se </w:t>
      </w:r>
      <w:r w:rsidRPr="000E2E1F">
        <w:rPr>
          <w:rFonts w:ascii="Times New Roman" w:hAnsi="Times New Roman" w:cs="Times New Roman"/>
          <w:i/>
          <w:color w:val="44546A" w:themeColor="text2"/>
          <w:szCs w:val="24"/>
        </w:rPr>
        <w:t>Ugovaratelju</w:t>
      </w:r>
      <w:r w:rsidRPr="000E2E1F">
        <w:rPr>
          <w:rFonts w:ascii="Times New Roman" w:hAnsi="Times New Roman" w:cs="Times New Roman"/>
          <w:color w:val="44546A" w:themeColor="text2"/>
          <w:szCs w:val="24"/>
        </w:rPr>
        <w:t xml:space="preserve"> nakon uspješno izvršene primopredaje građevine i okončanog obračuna radova.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Ukoliko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ne dostavi bankovnu garanciju iz stavka (1) ovog članka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 će:</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raskinuti Ugovor sukladno pozitivnom Zakonu o javnoj nabavi i naplatiti jamstvo za ozbiljnost ponude ili</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prilikom isplate prve privremene situacije, a po potrebi namirivanja predviđenog iznosa i isplate daljnjih privremenih situacija,  sustegnuti i zadržati iznos u visini tražene bankovne garancije, do završetka ugovora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 xml:space="preserve">             Za izvedene radove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jamči kvalitetu u trajanju od _____ godina od uspješno obavljene primopredaje i odgovaran je za sve nedostatke građevine u smislu važećih zakonskih propisa i uzancama struke.</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Za otklanjanje nedostataka koji bi se eventualno mogli pojaviti u jamstvenom roku,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je obvezan </w:t>
      </w:r>
      <w:r w:rsidRPr="000E2E1F">
        <w:rPr>
          <w:rFonts w:ascii="Times New Roman" w:hAnsi="Times New Roman" w:cs="Times New Roman"/>
          <w:i/>
          <w:color w:val="44546A" w:themeColor="text2"/>
          <w:szCs w:val="24"/>
        </w:rPr>
        <w:t xml:space="preserve">Naručitelju </w:t>
      </w:r>
      <w:r w:rsidR="00F0643D">
        <w:rPr>
          <w:rFonts w:ascii="Times New Roman" w:hAnsi="Times New Roman" w:cs="Times New Roman"/>
          <w:color w:val="44546A" w:themeColor="text2"/>
          <w:szCs w:val="24"/>
        </w:rPr>
        <w:t>u roku od 10</w:t>
      </w:r>
      <w:r w:rsidRPr="000E2E1F">
        <w:rPr>
          <w:rFonts w:ascii="Times New Roman" w:hAnsi="Times New Roman" w:cs="Times New Roman"/>
          <w:color w:val="44546A" w:themeColor="text2"/>
          <w:szCs w:val="24"/>
        </w:rPr>
        <w:t xml:space="preserve"> dana od dana primitka Potvrde o preuzimanju izvedenih radova predati bezuvjetnu garanciju banke kao </w:t>
      </w:r>
      <w:r w:rsidRPr="000E2E1F">
        <w:rPr>
          <w:rFonts w:ascii="Times New Roman" w:hAnsi="Times New Roman" w:cs="Times New Roman"/>
          <w:b/>
          <w:color w:val="44546A" w:themeColor="text2"/>
          <w:szCs w:val="24"/>
        </w:rPr>
        <w:t>jamstvo za otklanjanje nedostataka u jamstvenom roku</w:t>
      </w:r>
      <w:r w:rsidRPr="000E2E1F">
        <w:rPr>
          <w:rFonts w:ascii="Times New Roman" w:hAnsi="Times New Roman" w:cs="Times New Roman"/>
          <w:color w:val="44546A" w:themeColor="text2"/>
          <w:szCs w:val="24"/>
        </w:rPr>
        <w:t xml:space="preserve"> na iznos 5 % (pet posto) ukupno izvedenih radova (bez PDV-a), na rok od ____ godina od dana, sukladno ovom Ugovoru.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Bankovna garancija kao jamstvo za otklanjanje nedostataka u jamstvenom roku mora biti bezuvjetna, neopoziva i na prvi pismeni poziv korisnika garancije te se prema istoj mora isplatiti bilo koji iznos do visine iznosa koji pokriva bankovna garancija.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 xml:space="preserve">Ukoliko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u ostavljenom roku ne otkloni utvrđene nedostatke,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je ovlašten povjeriti te radove trećoj osobi na teret </w:t>
      </w:r>
      <w:r w:rsidRPr="000E2E1F">
        <w:rPr>
          <w:rFonts w:ascii="Times New Roman" w:hAnsi="Times New Roman" w:cs="Times New Roman"/>
          <w:i/>
          <w:color w:val="44546A" w:themeColor="text2"/>
          <w:szCs w:val="24"/>
        </w:rPr>
        <w:t>Ugovaratelja</w:t>
      </w:r>
      <w:r w:rsidRPr="000E2E1F">
        <w:rPr>
          <w:rFonts w:ascii="Times New Roman" w:hAnsi="Times New Roman" w:cs="Times New Roman"/>
          <w:color w:val="44546A" w:themeColor="text2"/>
          <w:szCs w:val="24"/>
        </w:rPr>
        <w:t xml:space="preserve">, što uključuje i naplatu bankovnog jamstva.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 xml:space="preserve">Ukoliko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ne preda bankarsku garanciju kao jamstvo za otklanjanje nedostataka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 je ovlašten sustegnuti i zadržati sustegnuti iznos po okončanoj situaciji </w:t>
      </w:r>
      <w:r w:rsidRPr="000E2E1F">
        <w:rPr>
          <w:rFonts w:ascii="Times New Roman" w:hAnsi="Times New Roman" w:cs="Times New Roman"/>
          <w:i/>
          <w:color w:val="44546A" w:themeColor="text2"/>
          <w:szCs w:val="24"/>
        </w:rPr>
        <w:t>Ugovaratelja</w:t>
      </w:r>
      <w:r w:rsidRPr="000E2E1F">
        <w:rPr>
          <w:rFonts w:ascii="Times New Roman" w:hAnsi="Times New Roman" w:cs="Times New Roman"/>
          <w:color w:val="44546A" w:themeColor="text2"/>
          <w:szCs w:val="24"/>
        </w:rPr>
        <w:t xml:space="preserve"> do 10 % (deset posto) od iznosa  Ugovorne cijene (uključujući PDV) na ime otklanjanja nedostataka u jamstvenom roku do dana isteka garantnog roka. </w:t>
      </w: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će isplatiti </w:t>
      </w:r>
      <w:r w:rsidRPr="000E2E1F">
        <w:rPr>
          <w:rFonts w:ascii="Times New Roman" w:hAnsi="Times New Roman" w:cs="Times New Roman"/>
          <w:i/>
          <w:color w:val="44546A" w:themeColor="text2"/>
          <w:szCs w:val="24"/>
        </w:rPr>
        <w:t>Ugovaratelju</w:t>
      </w:r>
      <w:r w:rsidRPr="000E2E1F">
        <w:rPr>
          <w:rFonts w:ascii="Times New Roman" w:hAnsi="Times New Roman" w:cs="Times New Roman"/>
          <w:color w:val="44546A" w:themeColor="text2"/>
          <w:szCs w:val="24"/>
        </w:rPr>
        <w:t xml:space="preserve"> sustegnuti iznos i prije roka iz prethodne rečenice, ako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dostavi </w:t>
      </w:r>
      <w:r w:rsidRPr="000E2E1F">
        <w:rPr>
          <w:rFonts w:ascii="Times New Roman" w:hAnsi="Times New Roman" w:cs="Times New Roman"/>
          <w:i/>
          <w:color w:val="44546A" w:themeColor="text2"/>
          <w:szCs w:val="24"/>
        </w:rPr>
        <w:t xml:space="preserve">Naručitelju </w:t>
      </w:r>
      <w:r w:rsidRPr="000E2E1F">
        <w:rPr>
          <w:rFonts w:ascii="Times New Roman" w:hAnsi="Times New Roman" w:cs="Times New Roman"/>
          <w:color w:val="44546A" w:themeColor="text2"/>
          <w:szCs w:val="24"/>
        </w:rPr>
        <w:t xml:space="preserve"> bankovnu garanciju kao jamstvo za otklanjanje nedostataka sukladno članku 10. stavak 6. ovog Ugovora i to u roku od 30 dana od dana dostave.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 xml:space="preserve">Po isteku jamstvenog roka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se obvezuje </w:t>
      </w:r>
      <w:r w:rsidRPr="000E2E1F">
        <w:rPr>
          <w:rFonts w:ascii="Times New Roman" w:hAnsi="Times New Roman" w:cs="Times New Roman"/>
          <w:i/>
          <w:color w:val="44546A" w:themeColor="text2"/>
          <w:szCs w:val="24"/>
        </w:rPr>
        <w:t>Ugovaratelju</w:t>
      </w:r>
      <w:r w:rsidRPr="000E2E1F">
        <w:rPr>
          <w:rFonts w:ascii="Times New Roman" w:hAnsi="Times New Roman" w:cs="Times New Roman"/>
          <w:color w:val="44546A" w:themeColor="text2"/>
          <w:szCs w:val="24"/>
        </w:rPr>
        <w:t xml:space="preserve"> izvršiti povrat bankarske garancije kao jamstvo za otklanjanje nedostataka ili zadržanog iznosa na ime jamstva.</w:t>
      </w:r>
    </w:p>
    <w:p w:rsidR="000E2E1F" w:rsidRPr="000E2E1F" w:rsidRDefault="000E2E1F" w:rsidP="000E2E1F">
      <w:pPr>
        <w:jc w:val="both"/>
        <w:rPr>
          <w:rFonts w:ascii="Times New Roman" w:hAnsi="Times New Roman" w:cs="Times New Roman"/>
          <w:color w:val="44546A" w:themeColor="text2"/>
          <w:szCs w:val="24"/>
        </w:rPr>
      </w:pPr>
    </w:p>
    <w:p w:rsidR="000E2E1F" w:rsidRDefault="000E2E1F" w:rsidP="000E2E1F">
      <w:pPr>
        <w:jc w:val="both"/>
        <w:rPr>
          <w:rFonts w:ascii="Times New Roman" w:hAnsi="Times New Roman" w:cs="Times New Roman"/>
          <w:color w:val="44546A" w:themeColor="text2"/>
          <w:szCs w:val="24"/>
        </w:rPr>
      </w:pPr>
    </w:p>
    <w:p w:rsidR="00423C18" w:rsidRPr="000E2E1F" w:rsidRDefault="00423C18"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lastRenderedPageBreak/>
        <w:t>Primopredaja i konačni obračun radova</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11.</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Nakon što utvrdi da su svi ugovoreni radovi dovršeni u kvalitativnom i kvantitativnom smislu, te stvoreni preduvjeti za provedbu postupka primopredaje izvedenih radova i pripadajuće dokumentacije građenja,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će o tome obavijestiti </w:t>
      </w:r>
      <w:r w:rsidRPr="000E2E1F">
        <w:rPr>
          <w:rFonts w:ascii="Times New Roman" w:hAnsi="Times New Roman" w:cs="Times New Roman"/>
          <w:i/>
          <w:color w:val="44546A" w:themeColor="text2"/>
          <w:szCs w:val="24"/>
        </w:rPr>
        <w:t xml:space="preserve">Naručitelja. </w:t>
      </w:r>
      <w:r w:rsidRPr="000E2E1F">
        <w:rPr>
          <w:rFonts w:ascii="Times New Roman" w:hAnsi="Times New Roman" w:cs="Times New Roman"/>
          <w:color w:val="44546A" w:themeColor="text2"/>
          <w:szCs w:val="24"/>
        </w:rPr>
        <w:t xml:space="preserve">Ako se prilikom primopredaje izvedenih radova i pripadajuće dokumentacije građenja uoče nedostaci na izvedenoj građevini ili neodgovarajuća dokumentacija građenja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će </w:t>
      </w:r>
      <w:r w:rsidRPr="000E2E1F">
        <w:rPr>
          <w:rFonts w:ascii="Times New Roman" w:hAnsi="Times New Roman" w:cs="Times New Roman"/>
          <w:i/>
          <w:color w:val="44546A" w:themeColor="text2"/>
          <w:szCs w:val="24"/>
        </w:rPr>
        <w:t xml:space="preserve">Ugovaratelju </w:t>
      </w:r>
      <w:r w:rsidRPr="000E2E1F">
        <w:rPr>
          <w:rFonts w:ascii="Times New Roman" w:hAnsi="Times New Roman" w:cs="Times New Roman"/>
          <w:color w:val="44546A" w:themeColor="text2"/>
          <w:szCs w:val="24"/>
        </w:rPr>
        <w:t xml:space="preserve">odrediti primjereni rok za otklanjanje svih uočenih nedostataka.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 xml:space="preserve">Nakon otklona nedostataka iz stavka (1) ovog  članka,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nadzorni inženjer i</w:t>
      </w:r>
      <w:r w:rsidRPr="000E2E1F">
        <w:rPr>
          <w:rFonts w:ascii="Times New Roman" w:hAnsi="Times New Roman" w:cs="Times New Roman"/>
          <w:i/>
          <w:color w:val="44546A" w:themeColor="text2"/>
          <w:szCs w:val="24"/>
        </w:rPr>
        <w:t xml:space="preserve"> Ugovaratelj</w:t>
      </w:r>
      <w:r w:rsidRPr="000E2E1F">
        <w:rPr>
          <w:rFonts w:ascii="Times New Roman" w:hAnsi="Times New Roman" w:cs="Times New Roman"/>
          <w:color w:val="44546A" w:themeColor="text2"/>
          <w:szCs w:val="24"/>
        </w:rPr>
        <w:t xml:space="preserve"> će obaviti primopredaju izvedenih radova i pripadajuće dokumentacije građenja, o čemu će sastaviti primopredajni zapisnik. Nakon izvršene primopredaje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je obavezan  </w:t>
      </w:r>
      <w:r w:rsidR="005D108C">
        <w:rPr>
          <w:rFonts w:ascii="Times New Roman" w:hAnsi="Times New Roman" w:cs="Times New Roman"/>
          <w:color w:val="44546A" w:themeColor="text2"/>
          <w:szCs w:val="24"/>
        </w:rPr>
        <w:t xml:space="preserve">ispostaviti okončanu situaciju </w:t>
      </w:r>
      <w:r w:rsidRPr="000E2E1F">
        <w:rPr>
          <w:rFonts w:ascii="Times New Roman" w:hAnsi="Times New Roman" w:cs="Times New Roman"/>
          <w:color w:val="44546A" w:themeColor="text2"/>
          <w:szCs w:val="24"/>
        </w:rPr>
        <w:t>u roku od 14 dana od dana ovjere zapisnika o primopredaji.</w:t>
      </w:r>
    </w:p>
    <w:p w:rsidR="000E2E1F" w:rsidRPr="000E2E1F" w:rsidRDefault="000E2E1F" w:rsidP="000E2E1F">
      <w:pPr>
        <w:jc w:val="both"/>
        <w:rPr>
          <w:rFonts w:ascii="Times New Roman" w:hAnsi="Times New Roman" w:cs="Times New Roman"/>
          <w:b/>
          <w:i/>
          <w:color w:val="44546A" w:themeColor="text2"/>
          <w:szCs w:val="24"/>
        </w:rPr>
      </w:pPr>
      <w:r w:rsidRPr="000E2E1F">
        <w:rPr>
          <w:rFonts w:ascii="Times New Roman" w:hAnsi="Times New Roman" w:cs="Times New Roman"/>
          <w:b/>
          <w:color w:val="44546A" w:themeColor="text2"/>
          <w:szCs w:val="24"/>
        </w:rPr>
        <w:t xml:space="preserve">Odgovornost  </w:t>
      </w:r>
      <w:r w:rsidRPr="000E2E1F">
        <w:rPr>
          <w:rFonts w:ascii="Times New Roman" w:hAnsi="Times New Roman" w:cs="Times New Roman"/>
          <w:b/>
          <w:i/>
          <w:color w:val="44546A" w:themeColor="text2"/>
          <w:szCs w:val="24"/>
        </w:rPr>
        <w:t>Ugovaratelja</w:t>
      </w:r>
    </w:p>
    <w:p w:rsidR="000E2E1F" w:rsidRPr="000E2E1F" w:rsidRDefault="005D108C" w:rsidP="005D108C">
      <w:pPr>
        <w:jc w:val="center"/>
        <w:rPr>
          <w:rFonts w:ascii="Times New Roman" w:hAnsi="Times New Roman" w:cs="Times New Roman"/>
          <w:color w:val="44546A" w:themeColor="text2"/>
          <w:szCs w:val="24"/>
        </w:rPr>
      </w:pPr>
      <w:r>
        <w:rPr>
          <w:rFonts w:ascii="Times New Roman" w:hAnsi="Times New Roman" w:cs="Times New Roman"/>
          <w:color w:val="44546A" w:themeColor="text2"/>
          <w:szCs w:val="24"/>
        </w:rPr>
        <w:t>Članak 12.</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se obvezuje pridržavati ugovorenog roka i kvalitete izvođenja radova.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 xml:space="preserve">U slučaju neispunjavanja dinamike izvođenja radova u ugovorenom roku ili nekvalitetnog izvršenja ugovorenih obaveza  </w:t>
      </w:r>
      <w:r w:rsidR="00672A24">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 imaju pravo raskida Ugovora te može radove ustupiti drugom ugovaratelju, ima pravo naplate ugovorne kazne od 2 </w:t>
      </w:r>
      <w:r w:rsidRPr="000E2E1F">
        <w:rPr>
          <w:rFonts w:ascii="Times New Roman" w:hAnsi="Times New Roman" w:cs="Times New Roman"/>
          <w:color w:val="44546A" w:themeColor="text2"/>
        </w:rPr>
        <w:sym w:font="Desdemona" w:char="2030"/>
      </w:r>
      <w:r w:rsidRPr="000E2E1F">
        <w:rPr>
          <w:rFonts w:ascii="Times New Roman" w:hAnsi="Times New Roman" w:cs="Times New Roman"/>
          <w:color w:val="44546A" w:themeColor="text2"/>
          <w:szCs w:val="24"/>
        </w:rPr>
        <w:t xml:space="preserve"> (dva promila)  dnevno od ugovorene vrijednosti radova za svaki dan prekoračenja ugovorenog roka, najviše do 10 % (deset posto) ukupnog ugovorenog iznosa i ima pravo naknade prouzročene štete.</w:t>
      </w:r>
      <w:r w:rsidRPr="000E2E1F">
        <w:rPr>
          <w:rFonts w:ascii="Times New Roman" w:hAnsi="Times New Roman" w:cs="Times New Roman"/>
          <w:i/>
          <w:color w:val="44546A" w:themeColor="text2"/>
          <w:szCs w:val="24"/>
        </w:rPr>
        <w:t xml:space="preserve"> </w:t>
      </w:r>
      <w:r w:rsidRPr="000E2E1F">
        <w:rPr>
          <w:rFonts w:ascii="Times New Roman" w:hAnsi="Times New Roman" w:cs="Times New Roman"/>
          <w:color w:val="44546A" w:themeColor="text2"/>
          <w:szCs w:val="24"/>
        </w:rPr>
        <w:t>Ugovorna kazna dospijeva na naplatu istekom kalendarskog mjeseca u kojem je nastala osnova za njihovo zaračunavanj</w:t>
      </w:r>
      <w:r w:rsidR="000F5ABB">
        <w:rPr>
          <w:rFonts w:ascii="Times New Roman" w:hAnsi="Times New Roman" w:cs="Times New Roman"/>
          <w:color w:val="44546A" w:themeColor="text2"/>
          <w:szCs w:val="24"/>
        </w:rPr>
        <w:t xml:space="preserve">e.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odgovara za nedostatke izvedenih radova koji su predmet ovog Ugovora, sukladno važećim zakonskim i drugim propisima, pravilima struke, ovom Ugovoru i ostalim prilozima koji su sastavni dio ovog Ugovora.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U slučaju nekvalitetnog ili nepravovremenog izvršenja ugovorenih obveza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je u obvezi nadoknaditi nastalu štetu </w:t>
      </w:r>
      <w:r w:rsidRPr="000E2E1F">
        <w:rPr>
          <w:rFonts w:ascii="Times New Roman" w:hAnsi="Times New Roman" w:cs="Times New Roman"/>
          <w:i/>
          <w:color w:val="44546A" w:themeColor="text2"/>
          <w:szCs w:val="24"/>
        </w:rPr>
        <w:t xml:space="preserve">Naručitelju.   </w:t>
      </w:r>
      <w:r w:rsidRPr="000E2E1F">
        <w:rPr>
          <w:rFonts w:ascii="Times New Roman" w:hAnsi="Times New Roman" w:cs="Times New Roman"/>
          <w:color w:val="44546A" w:themeColor="text2"/>
          <w:szCs w:val="24"/>
        </w:rPr>
        <w:t xml:space="preserve"> </w:t>
      </w: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Izmjene i dopune ugovora</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13.</w:t>
      </w: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smije izmijeniti ugovor o javnoj nabavi tijekom njegova trajanja bez provođenja novog postupka javne nabave radi nabave dodatnih radova od prvotnog ugovaratelja koji su se pokazali potrebnim, a nisu bili uključeni u prvotnu nabavu, ako promjena ugovaratelja: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1.nije moguća zbog ekonomskih ili tehničkih razloga, kao što su zahtjevi za </w:t>
      </w:r>
      <w:proofErr w:type="spellStart"/>
      <w:r w:rsidRPr="000E2E1F">
        <w:rPr>
          <w:rFonts w:ascii="Times New Roman" w:hAnsi="Times New Roman" w:cs="Times New Roman"/>
          <w:color w:val="44546A" w:themeColor="text2"/>
          <w:szCs w:val="24"/>
        </w:rPr>
        <w:t>međuzamjenjivošću</w:t>
      </w:r>
      <w:proofErr w:type="spellEnd"/>
      <w:r w:rsidRPr="000E2E1F">
        <w:rPr>
          <w:rFonts w:ascii="Times New Roman" w:hAnsi="Times New Roman" w:cs="Times New Roman"/>
          <w:color w:val="44546A" w:themeColor="text2"/>
          <w:szCs w:val="24"/>
        </w:rPr>
        <w:t xml:space="preserve"> i interoperabilnošću s postojećom opremom, uslugama ili instalacijama koje su nabavljene u okviru prvotne nabave, i</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2. prouzročila bi značajne poteškoće ili znatno povećavanje troškova za javnog naručitelja.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Svako povećanje cijene ne smije biti veće od 30 % vrijednosti prvotnog ugovora. Ako je učinjeno nekoliko uzastopnih izmjena, ograničenje iz točke 2. procjenjuje se na temelju neto kumulativne vrijednosti svih uzastopnih izmjena.</w:t>
      </w: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Naručitelj smije izmijeniti ugovor o javnoj nabavi tijekom njegova trajanja bez provođenja novog postupka javne nabave ako su kumulativno ispunjeni sljedeći uvjeti:</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1. do potrebe za izmjenom došlo je zbog okolnosti koje pažljiv javni naručitelj nije mogao predvidjeti</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2. izmjenom se ne mijenja cjelokupna priroda ugovora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3. svako povećanje cijene nije veće od 30 % vrijednosti prvotnog ugovora.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Ako je učinjeno nekoliko uzastopnih izmjena, ograničenje iz točke 3. procjenjuje se na temelju neto kumulativne vrije</w:t>
      </w:r>
      <w:r w:rsidR="002957A4">
        <w:rPr>
          <w:rFonts w:ascii="Times New Roman" w:hAnsi="Times New Roman" w:cs="Times New Roman"/>
          <w:color w:val="44546A" w:themeColor="text2"/>
          <w:szCs w:val="24"/>
        </w:rPr>
        <w:t>dnosti svih uzastopnih izmjena.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Naručitelj smije izmijeniti ugovor o javnoj nabavi tijekom njegova trajanja bez provođenja novog postupka javne nabave s ciljem zamjene prvotnog ugovaratelja s novim ugovarateljem koje je posljedica: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1. primjene članka 315. ZJN 2016 (NN 120/16)</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2. 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ZJN 2016 (NN 120/16)</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3. obveze neposrednog plaćanja </w:t>
      </w:r>
      <w:proofErr w:type="spellStart"/>
      <w:r w:rsidRPr="000E2E1F">
        <w:rPr>
          <w:rFonts w:ascii="Times New Roman" w:hAnsi="Times New Roman" w:cs="Times New Roman"/>
          <w:color w:val="44546A" w:themeColor="text2"/>
          <w:szCs w:val="24"/>
        </w:rPr>
        <w:t>podugovarateljima</w:t>
      </w:r>
      <w:proofErr w:type="spellEnd"/>
      <w:r w:rsidRPr="000E2E1F">
        <w:rPr>
          <w:rFonts w:ascii="Times New Roman" w:hAnsi="Times New Roman" w:cs="Times New Roman"/>
          <w:color w:val="44546A" w:themeColor="text2"/>
          <w:szCs w:val="24"/>
        </w:rPr>
        <w:t>.</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smije izmijeniti ugovor o javnoj nabavi tijekom njegova trajanja bez provođenja novog postupka javne nabave ako su kumulativno ispunjeni sljedeći uvjeti:</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1. vrijednost izmjene manja je od europskih pragova iz članka 13. ZJN 2016 (NN 120/16)</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2. vrijednost izmjene manja je od 15 % prvotne vrijednosti ugovora o javnoj nabavi radova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3. izmjena ne mijenja cjelokupnu prirodu ugovora.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Naručitelj za primjenu točke 1. ne provjerava jesu li ispunjeni uvjeti iz članka 321. ZJN 2016 (NN 120/16). Ako je učinjeno nekoliko uzastopnih izmjena, ograničenje vrijednosti iz točke 2. procjenjuje se na temelju neto kumulativne vrijednosti svih uzastopnih izmjena.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smije izmijeniti ugovor o javnoj nabavi tijekom njegova trajanja bez provođenja novog postupka javne nabave ako izmjene, neovisno o njihovoj vrijednosti, nisu značajne u smislu članka 321. ZJN 2016 (NN 120/16).</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je obvezan provesti novi postupak javne nabave u skladu s odredbama ZJN 2016 (NN 120/16) u slučaju značajnih izmjena ugovora o javnoj nabavi tijekom njegova trajanja.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Izmjena ugovora o javnoj nabavi tijekom njegova trajanja smatra se značajnom ako njome ugovor postaje značajno različit po svojoj naravi od prvotno zaključenog. Izmjena se u svakom slučaju smatra značajnom ako je ispunjen jedan ili više sljedećih uvjeta: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1. izmjenom se unose uvjeti koji bi, da su bili dio prvotnog postupka nabave, dopustili prihvaćanje drugih natjecatelja od onih koji su prvotno odabrani ili prihvaćanje ponude različite od ponude koja je izvorno prihvaćena ili privlačenje dodatnih sudionika u postupak javne nabave</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2. izmjenom se mijenja ekonomska ravnoteža ugovora u korist ugovaratelja na način koji nije predviđen prvotnim ugovorom</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3. izmjenom se značajno povećava opseg ugovora</w:t>
      </w:r>
    </w:p>
    <w:p w:rsid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4. ako novi ugovaratelj zamijeni onoga kojemu je prvotno javni naručitelj dodijelio ugovor, osim u slučajevima iz članka 318. ZJN 2016 (NN 120/16).</w:t>
      </w:r>
    </w:p>
    <w:p w:rsidR="000F5ABB" w:rsidRPr="000E2E1F" w:rsidRDefault="000F5ABB"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Raskid Ugovora</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14.</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će obvezno raskinuti ugovor o javnoj nabavi tijekom njegova trajanja ako:</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je ugovor značajno izmijenjen, što bi zahtijevalo novi postupak nabave na temelju članka 321. Zakona o javnoj nabavi (NN 120/16)</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je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morao biti isključen iz postupka javne nabave zbog postojanja osnova za isključenje iz članka 251. stavka 1. Zakona o javnoj nabavi (120/16)</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se ugovor nije trebao dodijeliti </w:t>
      </w:r>
      <w:r w:rsidRPr="000E2E1F">
        <w:rPr>
          <w:rFonts w:ascii="Times New Roman" w:hAnsi="Times New Roman" w:cs="Times New Roman"/>
          <w:i/>
          <w:color w:val="44546A" w:themeColor="text2"/>
          <w:szCs w:val="24"/>
        </w:rPr>
        <w:t>Ugovaratelju</w:t>
      </w:r>
      <w:r w:rsidRPr="000E2E1F">
        <w:rPr>
          <w:rFonts w:ascii="Times New Roman" w:hAnsi="Times New Roman" w:cs="Times New Roman"/>
          <w:color w:val="44546A" w:themeColor="text2"/>
          <w:szCs w:val="24"/>
        </w:rPr>
        <w:t xml:space="preserve"> zbog ozbiljne povrede obveza iz osnivačkih Ugovora i Direktive 2014/24/EU, a koja je utvrđena presudom Suda Europske unije u postupku iz članka 258. Ugovora o funkcioniranju Europske unije</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se ugovor nije trebao dodijeliti </w:t>
      </w:r>
      <w:r w:rsidRPr="000E2E1F">
        <w:rPr>
          <w:rFonts w:ascii="Times New Roman" w:hAnsi="Times New Roman" w:cs="Times New Roman"/>
          <w:i/>
          <w:color w:val="44546A" w:themeColor="text2"/>
          <w:szCs w:val="24"/>
        </w:rPr>
        <w:t>Ugovaratelju</w:t>
      </w:r>
      <w:r w:rsidRPr="000E2E1F">
        <w:rPr>
          <w:rFonts w:ascii="Times New Roman" w:hAnsi="Times New Roman" w:cs="Times New Roman"/>
          <w:color w:val="44546A" w:themeColor="text2"/>
          <w:szCs w:val="24"/>
        </w:rPr>
        <w:t xml:space="preserve"> zbog ozbiljne povrede odredaba Zakona o javnoj nabavi, a koja je utvrđena pravomoćnom presudom nadležnog upravnog suda.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Ugovorne strane suglasne su da se Ugovor može prekinuti prije isteka roka valjanosti po dogovoru obiju ugovornih strana ili u slučaju nastupa sljedećih okolnosti:</w:t>
      </w:r>
    </w:p>
    <w:p w:rsidR="000E2E1F" w:rsidRPr="000E2E1F" w:rsidRDefault="000E2E1F" w:rsidP="000E2E1F">
      <w:pPr>
        <w:numPr>
          <w:ilvl w:val="0"/>
          <w:numId w:val="43"/>
        </w:num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ako zbog više sile nije moguće stalno ispunjavati ugovorene obveze,</w:t>
      </w:r>
    </w:p>
    <w:p w:rsidR="000E2E1F" w:rsidRPr="000E2E1F" w:rsidRDefault="000E2E1F" w:rsidP="000E2E1F">
      <w:pPr>
        <w:numPr>
          <w:ilvl w:val="0"/>
          <w:numId w:val="43"/>
        </w:num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ako nadležno tijelo uprave zabrani daljnje izvođenje radova,</w:t>
      </w:r>
    </w:p>
    <w:p w:rsidR="000E2E1F" w:rsidRPr="000E2E1F" w:rsidRDefault="000E2E1F" w:rsidP="000E2E1F">
      <w:pPr>
        <w:numPr>
          <w:ilvl w:val="0"/>
          <w:numId w:val="43"/>
        </w:num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ako prestane potreba za izvođenjem radova,</w:t>
      </w:r>
    </w:p>
    <w:p w:rsidR="000E2E1F" w:rsidRPr="000E2E1F" w:rsidRDefault="000E2E1F" w:rsidP="000E2E1F">
      <w:pPr>
        <w:numPr>
          <w:ilvl w:val="0"/>
          <w:numId w:val="43"/>
        </w:num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u slučaju  kršenja odredaba ovog Ugovora od strane jedne od ugovornih strana i ako posljedice kršenja nisu otklonjene u roku određenom u pismenom upozorenju druge ugovorne stranke, ugovor se raskida odmah po prijemu pismene obavijesti o prekidu Ugovora. </w:t>
      </w:r>
    </w:p>
    <w:p w:rsidR="000E2E1F" w:rsidRPr="000E2E1F" w:rsidRDefault="000E2E1F" w:rsidP="000E2E1F">
      <w:pPr>
        <w:numPr>
          <w:ilvl w:val="0"/>
          <w:numId w:val="43"/>
        </w:num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ako nastupe druge okolnosti ili događaji koji onemogućavaju ispunjenje ugovora.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w:t>
      </w:r>
      <w:r w:rsidRPr="000E2E1F">
        <w:rPr>
          <w:rFonts w:ascii="Times New Roman" w:hAnsi="Times New Roman" w:cs="Times New Roman"/>
          <w:color w:val="44546A" w:themeColor="text2"/>
          <w:szCs w:val="24"/>
        </w:rPr>
        <w:tab/>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se obvezuje u slučaju prekida ovog Ugovora izvršiti preuzete poslove do faze u kojoj ih može preuzeti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 i predati drugom ugovaratelju na izvršenje. U slučaju neizvršenja, kako je navedeno, </w:t>
      </w: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ima pravo na teret </w:t>
      </w:r>
      <w:r w:rsidRPr="000E2E1F">
        <w:rPr>
          <w:rFonts w:ascii="Times New Roman" w:hAnsi="Times New Roman" w:cs="Times New Roman"/>
          <w:i/>
          <w:color w:val="44546A" w:themeColor="text2"/>
          <w:szCs w:val="24"/>
        </w:rPr>
        <w:t>Ugovaratelja</w:t>
      </w:r>
      <w:r w:rsidRPr="000E2E1F">
        <w:rPr>
          <w:rFonts w:ascii="Times New Roman" w:hAnsi="Times New Roman" w:cs="Times New Roman"/>
          <w:color w:val="44546A" w:themeColor="text2"/>
          <w:szCs w:val="24"/>
        </w:rPr>
        <w:t xml:space="preserve"> ustupiti dovršenje preuzetih radova drugom ugovaratelju.</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U slučaju raskida ovog Ugovora prije isteka roka valjanosti ugovornim stranama ostaju sva prava i obveze koje su nastale u tijeku važenja Ugovora.</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Nadzor</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15.</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je dužan omogućiti </w:t>
      </w:r>
      <w:r w:rsidRPr="000E2E1F">
        <w:rPr>
          <w:rFonts w:ascii="Times New Roman" w:hAnsi="Times New Roman" w:cs="Times New Roman"/>
          <w:i/>
          <w:color w:val="44546A" w:themeColor="text2"/>
          <w:szCs w:val="24"/>
        </w:rPr>
        <w:t xml:space="preserve">Naručitelju </w:t>
      </w:r>
      <w:r w:rsidRPr="000E2E1F">
        <w:rPr>
          <w:rFonts w:ascii="Times New Roman" w:hAnsi="Times New Roman" w:cs="Times New Roman"/>
          <w:color w:val="44546A" w:themeColor="text2"/>
          <w:szCs w:val="24"/>
        </w:rPr>
        <w:t xml:space="preserve">stalan nadzor nad radovima i kontrolu količine i kvalitete upotrijebljenog materijala, opreme i uređaja.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Nadzor nad izvođenjem radova ugovorenih ovim Ugovorom obavlja nadzorni inženjer, kojega angažira </w:t>
      </w: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Nadzorni inženjer nadzire da li se radovi izvode prema odredbama ovog Ugovora, nadzire kvalitetu radova, ugrađenog materijala, uređaja i opreme, vrši nadzor nad rokovima završetka radova, vrši nadzor nad sukladnošću gradnje s projektnom dokumentacijom, ovjerava i potpisuje građevinski dnevnik i građevinsku knjigu, kontrolira i ovjerava situacije, vrši obračun i kontrolu primjene jediničnih cijena iz ugovornog troškovnika, vrši nadzor nad sukladnošću gradnje sa Zakon o gradnji (NN 153/13, 20/17), Zakon o prostornom uređenju (NN 153/13, 65/17) i podzakonskim propisima, tehničkim propisima i uzancama struke.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Nadzorni inženjer obavlja sve poslove po ovom Ugovoru za koje je izrijekom određeno da ih obavlja nadzorni inženjer, a nema pravo obavljati poslove za koje je ovim Ugovorom utvrđeno da ih obavlja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 </w:t>
      </w:r>
    </w:p>
    <w:p w:rsidR="000E2E1F" w:rsidRPr="00641B5B"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Propusti nadzornog inženjera ne oslobađaju </w:t>
      </w:r>
      <w:r w:rsidRPr="000E2E1F">
        <w:rPr>
          <w:rFonts w:ascii="Times New Roman" w:hAnsi="Times New Roman" w:cs="Times New Roman"/>
          <w:i/>
          <w:color w:val="44546A" w:themeColor="text2"/>
          <w:szCs w:val="24"/>
        </w:rPr>
        <w:t xml:space="preserve">Ugovaratelja </w:t>
      </w:r>
      <w:r w:rsidRPr="000E2E1F">
        <w:rPr>
          <w:rFonts w:ascii="Times New Roman" w:hAnsi="Times New Roman" w:cs="Times New Roman"/>
          <w:color w:val="44546A" w:themeColor="text2"/>
          <w:szCs w:val="24"/>
        </w:rPr>
        <w:t xml:space="preserve">odgovornosti uslijed ugradnje nekvalitetnih materijala, uređaja, instalacije ili opreme,  nekvalitetno izvedenih radova,  nepravilno obračunatih radova kao i zbog bilo koje druge povrede ugovornih obaveza između </w:t>
      </w:r>
      <w:r w:rsidRPr="000E2E1F">
        <w:rPr>
          <w:rFonts w:ascii="Times New Roman" w:hAnsi="Times New Roman" w:cs="Times New Roman"/>
          <w:i/>
          <w:color w:val="44546A" w:themeColor="text2"/>
          <w:szCs w:val="24"/>
        </w:rPr>
        <w:t xml:space="preserve">Naručitelja </w:t>
      </w:r>
      <w:r w:rsidRPr="000E2E1F">
        <w:rPr>
          <w:rFonts w:ascii="Times New Roman" w:hAnsi="Times New Roman" w:cs="Times New Roman"/>
          <w:color w:val="44546A" w:themeColor="text2"/>
          <w:szCs w:val="24"/>
        </w:rPr>
        <w:t xml:space="preserve"> i </w:t>
      </w:r>
      <w:r w:rsidRPr="000E2E1F">
        <w:rPr>
          <w:rFonts w:ascii="Times New Roman" w:hAnsi="Times New Roman" w:cs="Times New Roman"/>
          <w:i/>
          <w:color w:val="44546A" w:themeColor="text2"/>
          <w:szCs w:val="24"/>
        </w:rPr>
        <w:t>Ugovaratelja</w:t>
      </w:r>
      <w:r w:rsidRPr="000E2E1F">
        <w:rPr>
          <w:rFonts w:ascii="Times New Roman" w:hAnsi="Times New Roman" w:cs="Times New Roman"/>
          <w:color w:val="44546A" w:themeColor="text2"/>
          <w:szCs w:val="24"/>
        </w:rPr>
        <w:t>.</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Ostale odredbe</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16.</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Sastavni dio ovog Ugovora su:</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 xml:space="preserve">1. Ponuda ugovaratelja </w:t>
      </w:r>
      <w:proofErr w:type="spellStart"/>
      <w:r w:rsidRPr="000E2E1F">
        <w:rPr>
          <w:rFonts w:ascii="Times New Roman" w:hAnsi="Times New Roman" w:cs="Times New Roman"/>
          <w:color w:val="44546A" w:themeColor="text2"/>
          <w:szCs w:val="24"/>
        </w:rPr>
        <w:t>br</w:t>
      </w:r>
      <w:proofErr w:type="spellEnd"/>
      <w:r w:rsidRPr="000E2E1F">
        <w:rPr>
          <w:rFonts w:ascii="Times New Roman" w:hAnsi="Times New Roman" w:cs="Times New Roman"/>
          <w:color w:val="44546A" w:themeColor="text2"/>
          <w:szCs w:val="24"/>
        </w:rPr>
        <w:t>.______________od ___________________g.</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2. Ugovorni Troškovnik s cijenama i tehničkim uvjetima,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3. Jamstvo za uredno ispunjenje Ugovora,</w:t>
      </w:r>
    </w:p>
    <w:p w:rsidR="000E2E1F" w:rsidRPr="000E2E1F" w:rsidRDefault="000E2E1F" w:rsidP="00B11E93">
      <w:pPr>
        <w:ind w:firstLine="708"/>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4. Jamstvo za otklanjanje nedostataka u jamstvenom roku,</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 xml:space="preserve">5. Projektno-tehnička dokumentacija,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6. Vremenski plan i financijski plan izvođenja radova,</w:t>
      </w:r>
    </w:p>
    <w:p w:rsidR="000E2E1F" w:rsidRPr="000E2E1F" w:rsidRDefault="00B11E93" w:rsidP="000E2E1F">
      <w:pPr>
        <w:jc w:val="both"/>
        <w:rPr>
          <w:rFonts w:ascii="Times New Roman" w:hAnsi="Times New Roman" w:cs="Times New Roman"/>
          <w:color w:val="44546A" w:themeColor="text2"/>
          <w:szCs w:val="24"/>
        </w:rPr>
      </w:pPr>
      <w:r>
        <w:rPr>
          <w:rFonts w:ascii="Times New Roman" w:hAnsi="Times New Roman" w:cs="Times New Roman"/>
          <w:color w:val="44546A" w:themeColor="text2"/>
          <w:szCs w:val="24"/>
        </w:rPr>
        <w:t xml:space="preserve">   </w:t>
      </w:r>
      <w:r w:rsidR="000E2E1F" w:rsidRPr="000E2E1F">
        <w:rPr>
          <w:rFonts w:ascii="Times New Roman" w:hAnsi="Times New Roman" w:cs="Times New Roman"/>
          <w:color w:val="44546A" w:themeColor="text2"/>
          <w:szCs w:val="24"/>
        </w:rPr>
        <w:t xml:space="preserve">  </w:t>
      </w:r>
      <w:r>
        <w:rPr>
          <w:rFonts w:ascii="Times New Roman" w:hAnsi="Times New Roman" w:cs="Times New Roman"/>
          <w:color w:val="44546A" w:themeColor="text2"/>
          <w:szCs w:val="24"/>
        </w:rPr>
        <w:t xml:space="preserve"> </w:t>
      </w:r>
      <w:r w:rsidR="000E2E1F" w:rsidRPr="000E2E1F">
        <w:rPr>
          <w:rFonts w:ascii="Times New Roman" w:hAnsi="Times New Roman" w:cs="Times New Roman"/>
          <w:color w:val="44546A" w:themeColor="text2"/>
          <w:szCs w:val="24"/>
        </w:rPr>
        <w:t xml:space="preserve">7. Svi drugi spisi i pismeni zaključci u svezi s gradnjom  građevine koje su potpisali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ovlaštenici ugovornih strana.</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Završne odredbe</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17.</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 i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sporazumni su da će sve sporove iz ovog Ugovora rješavati sporazumno.</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Ukoliko se to ne postigne, obje strane sporazumno prihvaćaju nadležnost Trgovačkog suda u Varaždinu. </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18.</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Ugovorne strane su suglasne da za sve što nije izrekom navedeno u ovom Ugovoru vrijedi Zakon o gradnji (NN 153/13, 20/17), Zakon o prostornom uređenju (NN 153/13, 65/17</w:t>
      </w:r>
      <w:r w:rsidR="0014472C">
        <w:rPr>
          <w:rFonts w:ascii="Times New Roman" w:hAnsi="Times New Roman" w:cs="Times New Roman"/>
          <w:color w:val="44546A" w:themeColor="text2"/>
          <w:szCs w:val="24"/>
        </w:rPr>
        <w:t>, 114/18</w:t>
      </w:r>
      <w:r w:rsidRPr="000E2E1F">
        <w:rPr>
          <w:rFonts w:ascii="Times New Roman" w:hAnsi="Times New Roman" w:cs="Times New Roman"/>
          <w:color w:val="44546A" w:themeColor="text2"/>
          <w:szCs w:val="24"/>
        </w:rPr>
        <w:t>), Zakon o obveznim odnosima (NN 35/05, 41/08, 125/11, 78/15</w:t>
      </w:r>
      <w:r w:rsidR="0014472C">
        <w:rPr>
          <w:rFonts w:ascii="Times New Roman" w:hAnsi="Times New Roman" w:cs="Times New Roman"/>
          <w:color w:val="44546A" w:themeColor="text2"/>
          <w:szCs w:val="24"/>
        </w:rPr>
        <w:t>, 29/18</w:t>
      </w:r>
      <w:r w:rsidRPr="000E2E1F">
        <w:rPr>
          <w:rFonts w:ascii="Times New Roman" w:hAnsi="Times New Roman" w:cs="Times New Roman"/>
          <w:color w:val="44546A" w:themeColor="text2"/>
          <w:szCs w:val="24"/>
        </w:rPr>
        <w:t>), drugi važeći zakonski i drugi propisi, a za pitanja koja zakoni ne uređuju vrijede građevinske uzance.</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19.</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Sva prava i obveze iz ovog Ugovora vrijede i za pravne slijednike ugovornih strana.</w:t>
      </w: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20.</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 xml:space="preserve">Ovaj Ugovor je sklopljen temeljem provedenog otvorenog postupka javne nabave ______________________, objavljenog  dana _______________ u Elektroničkom oglasniku javne nabave, </w:t>
      </w:r>
      <w:proofErr w:type="spellStart"/>
      <w:r w:rsidRPr="000E2E1F">
        <w:rPr>
          <w:rFonts w:ascii="Times New Roman" w:hAnsi="Times New Roman" w:cs="Times New Roman"/>
          <w:color w:val="44546A" w:themeColor="text2"/>
          <w:szCs w:val="24"/>
        </w:rPr>
        <w:t>ev</w:t>
      </w:r>
      <w:proofErr w:type="spellEnd"/>
      <w:r w:rsidRPr="000E2E1F">
        <w:rPr>
          <w:rFonts w:ascii="Times New Roman" w:hAnsi="Times New Roman" w:cs="Times New Roman"/>
          <w:color w:val="44546A" w:themeColor="text2"/>
          <w:szCs w:val="24"/>
        </w:rPr>
        <w:t xml:space="preserve">. broj objave: </w:t>
      </w:r>
      <w:r w:rsidR="006A709A">
        <w:rPr>
          <w:rFonts w:ascii="Times New Roman" w:hAnsi="Times New Roman" w:cs="Times New Roman"/>
          <w:color w:val="44546A" w:themeColor="text2"/>
          <w:szCs w:val="24"/>
        </w:rPr>
        <w:t xml:space="preserve">JN </w:t>
      </w:r>
      <w:r w:rsidR="00996BB7" w:rsidRPr="00996BB7">
        <w:rPr>
          <w:rFonts w:ascii="Times New Roman" w:hAnsi="Times New Roman" w:cs="Times New Roman"/>
          <w:color w:val="44546A" w:themeColor="text2"/>
          <w:szCs w:val="24"/>
        </w:rPr>
        <w:t>1</w:t>
      </w:r>
      <w:r w:rsidR="00E6352A">
        <w:rPr>
          <w:rFonts w:ascii="Times New Roman" w:hAnsi="Times New Roman" w:cs="Times New Roman"/>
          <w:color w:val="44546A" w:themeColor="text2"/>
          <w:szCs w:val="24"/>
        </w:rPr>
        <w:t>-2</w:t>
      </w:r>
      <w:r w:rsidR="006A709A">
        <w:rPr>
          <w:rFonts w:ascii="Times New Roman" w:hAnsi="Times New Roman" w:cs="Times New Roman"/>
          <w:color w:val="44546A" w:themeColor="text2"/>
          <w:szCs w:val="24"/>
        </w:rPr>
        <w:t>/2019</w:t>
      </w:r>
      <w:r w:rsidRPr="00996BB7">
        <w:rPr>
          <w:rFonts w:ascii="Times New Roman" w:hAnsi="Times New Roman" w:cs="Times New Roman"/>
          <w:color w:val="44546A" w:themeColor="text2"/>
          <w:szCs w:val="24"/>
        </w:rPr>
        <w:t xml:space="preserve">, te  </w:t>
      </w:r>
      <w:r w:rsidRPr="000E2E1F">
        <w:rPr>
          <w:rFonts w:ascii="Times New Roman" w:hAnsi="Times New Roman" w:cs="Times New Roman"/>
          <w:color w:val="44546A" w:themeColor="text2"/>
          <w:szCs w:val="24"/>
        </w:rPr>
        <w:t xml:space="preserve">Odluke o odabiru  od ______________________,( Klasa: ____________, </w:t>
      </w:r>
      <w:proofErr w:type="spellStart"/>
      <w:r w:rsidRPr="000E2E1F">
        <w:rPr>
          <w:rFonts w:ascii="Times New Roman" w:hAnsi="Times New Roman" w:cs="Times New Roman"/>
          <w:color w:val="44546A" w:themeColor="text2"/>
          <w:szCs w:val="24"/>
        </w:rPr>
        <w:t>Urbroj</w:t>
      </w:r>
      <w:proofErr w:type="spellEnd"/>
      <w:r w:rsidRPr="000E2E1F">
        <w:rPr>
          <w:rFonts w:ascii="Times New Roman" w:hAnsi="Times New Roman" w:cs="Times New Roman"/>
          <w:color w:val="44546A" w:themeColor="text2"/>
          <w:szCs w:val="24"/>
        </w:rPr>
        <w:t>: ______________).</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21.</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Ovaj Ugovor stupa na snagu danom potpisa svih ugovornih strana. </w:t>
      </w: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22.</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Sva prava i obveze iz ovog Ugovora vrijede i za pravne </w:t>
      </w:r>
      <w:r w:rsidR="00461871">
        <w:rPr>
          <w:rFonts w:ascii="Times New Roman" w:hAnsi="Times New Roman" w:cs="Times New Roman"/>
          <w:color w:val="44546A" w:themeColor="text2"/>
          <w:szCs w:val="24"/>
        </w:rPr>
        <w:t>sljedn</w:t>
      </w:r>
      <w:r w:rsidRPr="000E2E1F">
        <w:rPr>
          <w:rFonts w:ascii="Times New Roman" w:hAnsi="Times New Roman" w:cs="Times New Roman"/>
          <w:color w:val="44546A" w:themeColor="text2"/>
          <w:szCs w:val="24"/>
        </w:rPr>
        <w:t>ike ugovornih strana.</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23.</w:t>
      </w:r>
    </w:p>
    <w:p w:rsid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Ovaj Ugovor sačinjen je u 4 (četiri) istovjetnih primjerka od kojih svaki primjerak ima snagu izvornika,  po 2 (dva) primjerka za svaku ugovornu stranku. </w:t>
      </w:r>
    </w:p>
    <w:p w:rsidR="00FE21FE" w:rsidRPr="000E2E1F" w:rsidRDefault="00FE21FE" w:rsidP="000E2E1F">
      <w:pPr>
        <w:jc w:val="both"/>
        <w:rPr>
          <w:rFonts w:ascii="Times New Roman" w:hAnsi="Times New Roman" w:cs="Times New Roman"/>
          <w:color w:val="44546A" w:themeColor="text2"/>
          <w:szCs w:val="24"/>
        </w:rPr>
      </w:pPr>
    </w:p>
    <w:p w:rsidR="000E2E1F" w:rsidRDefault="00FE21FE" w:rsidP="000E2E1F">
      <w:pPr>
        <w:jc w:val="both"/>
        <w:rPr>
          <w:rFonts w:ascii="Times New Roman" w:hAnsi="Times New Roman" w:cs="Times New Roman"/>
          <w:color w:val="44546A" w:themeColor="text2"/>
          <w:szCs w:val="24"/>
        </w:rPr>
      </w:pPr>
      <w:r>
        <w:rPr>
          <w:rFonts w:ascii="Times New Roman" w:hAnsi="Times New Roman" w:cs="Times New Roman"/>
          <w:color w:val="44546A" w:themeColor="text2"/>
          <w:szCs w:val="24"/>
        </w:rPr>
        <w:t>Za Naručitelja:</w:t>
      </w:r>
      <w:r>
        <w:rPr>
          <w:rFonts w:ascii="Times New Roman" w:hAnsi="Times New Roman" w:cs="Times New Roman"/>
          <w:color w:val="44546A" w:themeColor="text2"/>
          <w:szCs w:val="24"/>
        </w:rPr>
        <w:tab/>
      </w:r>
      <w:r>
        <w:rPr>
          <w:rFonts w:ascii="Times New Roman" w:hAnsi="Times New Roman" w:cs="Times New Roman"/>
          <w:color w:val="44546A" w:themeColor="text2"/>
          <w:szCs w:val="24"/>
        </w:rPr>
        <w:tab/>
      </w:r>
      <w:r>
        <w:rPr>
          <w:rFonts w:ascii="Times New Roman" w:hAnsi="Times New Roman" w:cs="Times New Roman"/>
          <w:color w:val="44546A" w:themeColor="text2"/>
          <w:szCs w:val="24"/>
        </w:rPr>
        <w:tab/>
      </w:r>
      <w:r>
        <w:rPr>
          <w:rFonts w:ascii="Times New Roman" w:hAnsi="Times New Roman" w:cs="Times New Roman"/>
          <w:color w:val="44546A" w:themeColor="text2"/>
          <w:szCs w:val="24"/>
        </w:rPr>
        <w:tab/>
      </w:r>
      <w:r>
        <w:rPr>
          <w:rFonts w:ascii="Times New Roman" w:hAnsi="Times New Roman" w:cs="Times New Roman"/>
          <w:color w:val="44546A" w:themeColor="text2"/>
          <w:szCs w:val="24"/>
        </w:rPr>
        <w:tab/>
      </w:r>
      <w:r>
        <w:rPr>
          <w:rFonts w:ascii="Times New Roman" w:hAnsi="Times New Roman" w:cs="Times New Roman"/>
          <w:color w:val="44546A" w:themeColor="text2"/>
          <w:szCs w:val="24"/>
        </w:rPr>
        <w:tab/>
      </w:r>
      <w:r>
        <w:rPr>
          <w:rFonts w:ascii="Times New Roman" w:hAnsi="Times New Roman" w:cs="Times New Roman"/>
          <w:color w:val="44546A" w:themeColor="text2"/>
          <w:szCs w:val="24"/>
        </w:rPr>
        <w:tab/>
      </w:r>
      <w:r>
        <w:rPr>
          <w:rFonts w:ascii="Times New Roman" w:hAnsi="Times New Roman" w:cs="Times New Roman"/>
          <w:color w:val="44546A" w:themeColor="text2"/>
          <w:szCs w:val="24"/>
        </w:rPr>
        <w:tab/>
      </w:r>
      <w:r>
        <w:rPr>
          <w:rFonts w:ascii="Times New Roman" w:hAnsi="Times New Roman" w:cs="Times New Roman"/>
          <w:color w:val="44546A" w:themeColor="text2"/>
          <w:szCs w:val="24"/>
        </w:rPr>
        <w:tab/>
        <w:t>Za Ugovaratelja:</w:t>
      </w:r>
    </w:p>
    <w:p w:rsidR="00FE21FE" w:rsidRPr="000E2E1F" w:rsidRDefault="00FE21FE"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6A709A" w:rsidP="000E2E1F">
      <w:pPr>
        <w:jc w:val="both"/>
        <w:rPr>
          <w:rFonts w:ascii="Times New Roman" w:hAnsi="Times New Roman" w:cs="Times New Roman"/>
          <w:color w:val="44546A" w:themeColor="text2"/>
          <w:szCs w:val="24"/>
        </w:rPr>
      </w:pPr>
      <w:r>
        <w:rPr>
          <w:rFonts w:ascii="Times New Roman" w:hAnsi="Times New Roman" w:cs="Times New Roman"/>
          <w:color w:val="44546A" w:themeColor="text2"/>
          <w:szCs w:val="24"/>
        </w:rPr>
        <w:t>U Gornjoj Stubici, dana _________________, 2019</w:t>
      </w:r>
      <w:r w:rsidR="000E2E1F" w:rsidRPr="000E2E1F">
        <w:rPr>
          <w:rFonts w:ascii="Times New Roman" w:hAnsi="Times New Roman" w:cs="Times New Roman"/>
          <w:color w:val="44546A" w:themeColor="text2"/>
          <w:szCs w:val="24"/>
        </w:rPr>
        <w:t>.g.</w:t>
      </w:r>
    </w:p>
    <w:p w:rsidR="00722BC2" w:rsidRPr="00641B5B" w:rsidRDefault="00722BC2">
      <w:pPr>
        <w:jc w:val="both"/>
        <w:rPr>
          <w:rFonts w:cs="Times New Roman"/>
          <w:color w:val="44546A" w:themeColor="text2"/>
          <w:szCs w:val="24"/>
        </w:rPr>
      </w:pPr>
    </w:p>
    <w:p w:rsidR="00722BC2" w:rsidRPr="00641B5B" w:rsidRDefault="00722BC2">
      <w:pPr>
        <w:jc w:val="both"/>
        <w:rPr>
          <w:rFonts w:cs="Times New Roman"/>
          <w:color w:val="44546A" w:themeColor="text2"/>
          <w:szCs w:val="24"/>
        </w:rPr>
      </w:pPr>
    </w:p>
    <w:p w:rsidR="00722BC2" w:rsidRPr="00641B5B" w:rsidRDefault="00722BC2">
      <w:pPr>
        <w:jc w:val="both"/>
        <w:rPr>
          <w:rFonts w:cs="Times New Roman"/>
          <w:color w:val="44546A" w:themeColor="text2"/>
          <w:szCs w:val="24"/>
        </w:rPr>
      </w:pPr>
    </w:p>
    <w:p w:rsidR="00722BC2" w:rsidRPr="00641B5B" w:rsidRDefault="00722BC2">
      <w:pPr>
        <w:rPr>
          <w:rFonts w:cs="Times New Roman"/>
          <w:color w:val="44546A" w:themeColor="text2"/>
          <w:szCs w:val="24"/>
        </w:rPr>
      </w:pPr>
    </w:p>
    <w:p w:rsidR="009715E7" w:rsidRPr="00641B5B" w:rsidRDefault="009715E7">
      <w:pPr>
        <w:rPr>
          <w:rFonts w:cs="Times New Roman"/>
          <w:color w:val="44546A" w:themeColor="text2"/>
          <w:szCs w:val="24"/>
        </w:rPr>
      </w:pPr>
    </w:p>
    <w:sectPr w:rsidR="009715E7" w:rsidRPr="00641B5B">
      <w:type w:val="continuous"/>
      <w:pgSz w:w="11906" w:h="16838"/>
      <w:pgMar w:top="1134" w:right="1134" w:bottom="1134" w:left="1134" w:header="720" w:footer="720" w:gutter="0"/>
      <w:cols w:space="720"/>
      <w:formProt w:val="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656" w:rsidRDefault="006C6656">
      <w:pPr>
        <w:spacing w:after="0" w:line="240" w:lineRule="auto"/>
      </w:pPr>
      <w:r>
        <w:separator/>
      </w:r>
    </w:p>
  </w:endnote>
  <w:endnote w:type="continuationSeparator" w:id="0">
    <w:p w:rsidR="006C6656" w:rsidRDefault="006C6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Noto Sans Devanagari">
    <w:panose1 w:val="00000000000000000000"/>
    <w:charset w:val="80"/>
    <w:family w:val="swiss"/>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EE"/>
    <w:family w:val="roman"/>
    <w:pitch w:val="variable"/>
    <w:sig w:usb0="E0002EFF" w:usb1="C0007843" w:usb2="00000009" w:usb3="00000000" w:csb0="000001FF" w:csb1="00000000"/>
  </w:font>
  <w:font w:name="Optimum">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Desdemona">
    <w:altName w:val="Imprint MT Shadow"/>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656" w:rsidRDefault="006C6656">
      <w:r>
        <w:rPr>
          <w:rFonts w:cs="Times New Roman"/>
          <w:kern w:val="0"/>
          <w:sz w:val="24"/>
          <w:szCs w:val="24"/>
        </w:rPr>
        <w:separator/>
      </w:r>
    </w:p>
  </w:footnote>
  <w:footnote w:type="continuationSeparator" w:id="0">
    <w:p w:rsidR="006C6656" w:rsidRDefault="006C6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0C68C3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32295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15:restartNumberingAfterBreak="0">
    <w:nsid w:val="00000002"/>
    <w:multiLevelType w:val="multilevel"/>
    <w:tmpl w:val="F2646F5A"/>
    <w:lvl w:ilvl="0">
      <w:start w:val="1"/>
      <w:numFmt w:val="decimal"/>
      <w:lvlText w:val="%1."/>
      <w:lvlJc w:val="left"/>
      <w:pPr>
        <w:ind w:left="1495" w:hanging="360"/>
      </w:pPr>
      <w:rPr>
        <w:rFonts w:eastAsia="Times New Roman" w:cs="Times New Roman"/>
        <w:color w:val="323E4F" w:themeColor="text2" w:themeShade="BF"/>
      </w:rPr>
    </w:lvl>
    <w:lvl w:ilvl="1">
      <w:start w:val="1"/>
      <w:numFmt w:val="decimal"/>
      <w:lvlText w:val="%1.%2."/>
      <w:lvlJc w:val="left"/>
      <w:pPr>
        <w:ind w:left="1636" w:hanging="360"/>
      </w:pPr>
      <w:rPr>
        <w:rFonts w:ascii="Times New Roman" w:hAnsi="Times New Roman" w:cs="Times New Roman" w:hint="default"/>
        <w:b/>
        <w:bCs/>
        <w:i w:val="0"/>
        <w:iCs w:val="0"/>
        <w:color w:val="323E4F" w:themeColor="text2" w:themeShade="BF"/>
        <w:sz w:val="24"/>
        <w:szCs w:val="24"/>
      </w:rPr>
    </w:lvl>
    <w:lvl w:ilvl="2">
      <w:start w:val="1"/>
      <w:numFmt w:val="decimal"/>
      <w:lvlText w:val="%1.%2.%3."/>
      <w:lvlJc w:val="left"/>
      <w:pPr>
        <w:ind w:left="862" w:hanging="720"/>
      </w:pPr>
      <w:rPr>
        <w:rFonts w:ascii="Times New Roman" w:hAnsi="Times New Roman" w:cs="Times New Roman" w:hint="default"/>
        <w:b/>
        <w:bCs/>
        <w:i w:val="0"/>
        <w:color w:val="323E4F" w:themeColor="text2" w:themeShade="BF"/>
      </w:rPr>
    </w:lvl>
    <w:lvl w:ilvl="3">
      <w:start w:val="1"/>
      <w:numFmt w:val="decimal"/>
      <w:lvlText w:val="%1.%2.%3.%4."/>
      <w:lvlJc w:val="left"/>
      <w:pPr>
        <w:ind w:left="1571" w:hanging="720"/>
      </w:pPr>
      <w:rPr>
        <w:rFonts w:cs="Times New Roman"/>
        <w:b/>
        <w:bCs/>
      </w:rPr>
    </w:lvl>
    <w:lvl w:ilvl="4">
      <w:start w:val="1"/>
      <w:numFmt w:val="decimal"/>
      <w:lvlText w:val="%1.%2.%3.%4.%5."/>
      <w:lvlJc w:val="left"/>
      <w:pPr>
        <w:ind w:left="1931" w:hanging="1080"/>
      </w:pPr>
      <w:rPr>
        <w:rFonts w:cs="Times New Roman"/>
      </w:rPr>
    </w:lvl>
    <w:lvl w:ilvl="5">
      <w:start w:val="1"/>
      <w:numFmt w:val="decimal"/>
      <w:lvlText w:val="%1.%2.%3.%4.%5.%6."/>
      <w:lvlJc w:val="left"/>
      <w:pPr>
        <w:ind w:left="1931" w:hanging="1080"/>
      </w:pPr>
      <w:rPr>
        <w:rFonts w:cs="Times New Roman"/>
      </w:rPr>
    </w:lvl>
    <w:lvl w:ilvl="6">
      <w:start w:val="1"/>
      <w:numFmt w:val="decimal"/>
      <w:lvlText w:val="%1.%2.%3.%4.%5.%6.%7."/>
      <w:lvlJc w:val="left"/>
      <w:pPr>
        <w:ind w:left="2291" w:hanging="1440"/>
      </w:pPr>
      <w:rPr>
        <w:rFonts w:cs="Times New Roman"/>
      </w:rPr>
    </w:lvl>
    <w:lvl w:ilvl="7">
      <w:start w:val="1"/>
      <w:numFmt w:val="decimal"/>
      <w:lvlText w:val="%1.%2.%3.%4.%5.%6.%7.%8."/>
      <w:lvlJc w:val="left"/>
      <w:pPr>
        <w:ind w:left="2291" w:hanging="1440"/>
      </w:pPr>
      <w:rPr>
        <w:rFonts w:cs="Times New Roman"/>
      </w:rPr>
    </w:lvl>
    <w:lvl w:ilvl="8">
      <w:start w:val="1"/>
      <w:numFmt w:val="decimal"/>
      <w:lvlText w:val="%1.%2.%3.%4.%5.%6.%7.%8.%9."/>
      <w:lvlJc w:val="left"/>
      <w:pPr>
        <w:ind w:left="2651" w:hanging="1800"/>
      </w:pPr>
      <w:rPr>
        <w:rFonts w:cs="Times New Roman"/>
      </w:rPr>
    </w:lvl>
  </w:abstractNum>
  <w:abstractNum w:abstractNumId="4" w15:restartNumberingAfterBreak="0">
    <w:nsid w:val="00000003"/>
    <w:multiLevelType w:val="multilevel"/>
    <w:tmpl w:val="00000003"/>
    <w:lvl w:ilvl="0">
      <w:start w:val="1"/>
      <w:numFmt w:val="lowerLetter"/>
      <w:lvlText w:val="%1)"/>
      <w:lvlJc w:val="left"/>
      <w:pPr>
        <w:ind w:left="360" w:hanging="360"/>
      </w:pPr>
      <w:rPr>
        <w:rFonts w:cs="Times New Roman"/>
        <w:b/>
        <w:bCs/>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00000004"/>
    <w:multiLevelType w:val="multilevel"/>
    <w:tmpl w:val="00000004"/>
    <w:lvl w:ilvl="0">
      <w:start w:val="1"/>
      <w:numFmt w:val="bullet"/>
      <w:lvlText w:val=""/>
      <w:lvlJc w:val="left"/>
      <w:pPr>
        <w:ind w:left="1776" w:hanging="360"/>
      </w:pPr>
      <w:rPr>
        <w:rFonts w:ascii="Century Gothic" w:hAnsi="Century Gothic"/>
        <w:color w:val="00000A"/>
      </w:rPr>
    </w:lvl>
    <w:lvl w:ilvl="1">
      <w:start w:val="1"/>
      <w:numFmt w:val="bullet"/>
      <w:lvlText w:val="o"/>
      <w:lvlJc w:val="left"/>
      <w:pPr>
        <w:ind w:left="2496" w:hanging="360"/>
      </w:pPr>
      <w:rPr>
        <w:rFonts w:ascii="Century Gothic" w:eastAsia="Times New Roman" w:hAnsi="Century Gothic"/>
      </w:rPr>
    </w:lvl>
    <w:lvl w:ilvl="2">
      <w:start w:val="1"/>
      <w:numFmt w:val="bullet"/>
      <w:lvlText w:val=""/>
      <w:lvlJc w:val="left"/>
      <w:pPr>
        <w:ind w:left="3216" w:hanging="360"/>
      </w:pPr>
      <w:rPr>
        <w:rFonts w:ascii="Century Gothic" w:hAnsi="Century Gothic"/>
      </w:rPr>
    </w:lvl>
    <w:lvl w:ilvl="3">
      <w:start w:val="1"/>
      <w:numFmt w:val="bullet"/>
      <w:lvlText w:val=""/>
      <w:lvlJc w:val="left"/>
      <w:pPr>
        <w:ind w:left="3936" w:hanging="360"/>
      </w:pPr>
      <w:rPr>
        <w:rFonts w:ascii="Century Gothic" w:hAnsi="Century Gothic"/>
      </w:rPr>
    </w:lvl>
    <w:lvl w:ilvl="4">
      <w:start w:val="1"/>
      <w:numFmt w:val="bullet"/>
      <w:lvlText w:val="o"/>
      <w:lvlJc w:val="left"/>
      <w:pPr>
        <w:ind w:left="4656" w:hanging="360"/>
      </w:pPr>
      <w:rPr>
        <w:rFonts w:ascii="Century Gothic" w:eastAsia="Times New Roman" w:hAnsi="Century Gothic"/>
      </w:rPr>
    </w:lvl>
    <w:lvl w:ilvl="5">
      <w:start w:val="1"/>
      <w:numFmt w:val="bullet"/>
      <w:lvlText w:val=""/>
      <w:lvlJc w:val="left"/>
      <w:pPr>
        <w:ind w:left="5376" w:hanging="360"/>
      </w:pPr>
      <w:rPr>
        <w:rFonts w:ascii="Century Gothic" w:hAnsi="Century Gothic"/>
      </w:rPr>
    </w:lvl>
    <w:lvl w:ilvl="6">
      <w:start w:val="1"/>
      <w:numFmt w:val="bullet"/>
      <w:lvlText w:val=""/>
      <w:lvlJc w:val="left"/>
      <w:pPr>
        <w:ind w:left="6096" w:hanging="360"/>
      </w:pPr>
      <w:rPr>
        <w:rFonts w:ascii="Century Gothic" w:hAnsi="Century Gothic"/>
      </w:rPr>
    </w:lvl>
    <w:lvl w:ilvl="7">
      <w:start w:val="1"/>
      <w:numFmt w:val="bullet"/>
      <w:lvlText w:val="o"/>
      <w:lvlJc w:val="left"/>
      <w:pPr>
        <w:ind w:left="6816" w:hanging="360"/>
      </w:pPr>
      <w:rPr>
        <w:rFonts w:ascii="Century Gothic" w:eastAsia="Times New Roman" w:hAnsi="Century Gothic"/>
      </w:rPr>
    </w:lvl>
    <w:lvl w:ilvl="8">
      <w:start w:val="1"/>
      <w:numFmt w:val="bullet"/>
      <w:lvlText w:val=""/>
      <w:lvlJc w:val="left"/>
      <w:pPr>
        <w:ind w:left="7536" w:hanging="360"/>
      </w:pPr>
      <w:rPr>
        <w:rFonts w:ascii="Century Gothic" w:hAnsi="Century Gothic"/>
      </w:rPr>
    </w:lvl>
  </w:abstractNum>
  <w:abstractNum w:abstractNumId="6" w15:restartNumberingAfterBreak="0">
    <w:nsid w:val="00000005"/>
    <w:multiLevelType w:val="multilevel"/>
    <w:tmpl w:val="00000005"/>
    <w:lvl w:ilvl="0">
      <w:start w:val="1"/>
      <w:numFmt w:val="bullet"/>
      <w:lvlText w:val=""/>
      <w:lvlJc w:val="left"/>
      <w:pPr>
        <w:ind w:left="720" w:hanging="360"/>
      </w:pPr>
      <w:rPr>
        <w:rFonts w:ascii="Century Gothic" w:hAnsi="Century Gothic"/>
      </w:rPr>
    </w:lvl>
    <w:lvl w:ilvl="1">
      <w:start w:val="1"/>
      <w:numFmt w:val="bullet"/>
      <w:lvlText w:val="o"/>
      <w:lvlJc w:val="left"/>
      <w:pPr>
        <w:ind w:left="1440" w:hanging="360"/>
      </w:pPr>
      <w:rPr>
        <w:rFonts w:ascii="Century Gothic" w:eastAsia="Times New Roman" w:hAnsi="Century Gothic"/>
      </w:rPr>
    </w:lvl>
    <w:lvl w:ilvl="2">
      <w:start w:val="1"/>
      <w:numFmt w:val="bullet"/>
      <w:lvlText w:val=""/>
      <w:lvlJc w:val="left"/>
      <w:pPr>
        <w:ind w:left="2160" w:hanging="360"/>
      </w:pPr>
      <w:rPr>
        <w:rFonts w:ascii="Century Gothic" w:hAnsi="Century Gothic"/>
      </w:rPr>
    </w:lvl>
    <w:lvl w:ilvl="3">
      <w:start w:val="1"/>
      <w:numFmt w:val="bullet"/>
      <w:lvlText w:val=""/>
      <w:lvlJc w:val="left"/>
      <w:pPr>
        <w:ind w:left="2880" w:hanging="360"/>
      </w:pPr>
      <w:rPr>
        <w:rFonts w:ascii="Century Gothic" w:hAnsi="Century Gothic"/>
      </w:rPr>
    </w:lvl>
    <w:lvl w:ilvl="4">
      <w:start w:val="1"/>
      <w:numFmt w:val="bullet"/>
      <w:lvlText w:val="o"/>
      <w:lvlJc w:val="left"/>
      <w:pPr>
        <w:ind w:left="3600" w:hanging="360"/>
      </w:pPr>
      <w:rPr>
        <w:rFonts w:ascii="Century Gothic" w:eastAsia="Times New Roman" w:hAnsi="Century Gothic"/>
      </w:rPr>
    </w:lvl>
    <w:lvl w:ilvl="5">
      <w:start w:val="1"/>
      <w:numFmt w:val="bullet"/>
      <w:lvlText w:val=""/>
      <w:lvlJc w:val="left"/>
      <w:pPr>
        <w:ind w:left="4320" w:hanging="360"/>
      </w:pPr>
      <w:rPr>
        <w:rFonts w:ascii="Century Gothic" w:hAnsi="Century Gothic"/>
      </w:rPr>
    </w:lvl>
    <w:lvl w:ilvl="6">
      <w:start w:val="1"/>
      <w:numFmt w:val="bullet"/>
      <w:lvlText w:val=""/>
      <w:lvlJc w:val="left"/>
      <w:pPr>
        <w:ind w:left="5040" w:hanging="360"/>
      </w:pPr>
      <w:rPr>
        <w:rFonts w:ascii="Century Gothic" w:hAnsi="Century Gothic"/>
      </w:rPr>
    </w:lvl>
    <w:lvl w:ilvl="7">
      <w:start w:val="1"/>
      <w:numFmt w:val="bullet"/>
      <w:lvlText w:val="o"/>
      <w:lvlJc w:val="left"/>
      <w:pPr>
        <w:ind w:left="5760" w:hanging="360"/>
      </w:pPr>
      <w:rPr>
        <w:rFonts w:ascii="Century Gothic" w:eastAsia="Times New Roman" w:hAnsi="Century Gothic"/>
      </w:rPr>
    </w:lvl>
    <w:lvl w:ilvl="8">
      <w:start w:val="1"/>
      <w:numFmt w:val="bullet"/>
      <w:lvlText w:val=""/>
      <w:lvlJc w:val="left"/>
      <w:pPr>
        <w:ind w:left="6480" w:hanging="360"/>
      </w:pPr>
      <w:rPr>
        <w:rFonts w:ascii="Century Gothic" w:hAnsi="Century Gothic"/>
      </w:rPr>
    </w:lvl>
  </w:abstractNum>
  <w:abstractNum w:abstractNumId="7" w15:restartNumberingAfterBreak="0">
    <w:nsid w:val="00000006"/>
    <w:multiLevelType w:val="multilevel"/>
    <w:tmpl w:val="670483C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entury Gothic" w:eastAsia="Times New Roman" w:hAnsi="Century Gothic"/>
      </w:rPr>
    </w:lvl>
    <w:lvl w:ilvl="2">
      <w:start w:val="1"/>
      <w:numFmt w:val="bullet"/>
      <w:lvlText w:val=""/>
      <w:lvlJc w:val="left"/>
      <w:pPr>
        <w:ind w:left="2520" w:hanging="360"/>
      </w:pPr>
      <w:rPr>
        <w:rFonts w:ascii="Century Gothic" w:hAnsi="Century Gothic"/>
      </w:rPr>
    </w:lvl>
    <w:lvl w:ilvl="3">
      <w:start w:val="1"/>
      <w:numFmt w:val="bullet"/>
      <w:lvlText w:val=""/>
      <w:lvlJc w:val="left"/>
      <w:pPr>
        <w:ind w:left="3240" w:hanging="360"/>
      </w:pPr>
      <w:rPr>
        <w:rFonts w:ascii="Century Gothic" w:hAnsi="Century Gothic"/>
      </w:rPr>
    </w:lvl>
    <w:lvl w:ilvl="4">
      <w:start w:val="1"/>
      <w:numFmt w:val="bullet"/>
      <w:lvlText w:val="o"/>
      <w:lvlJc w:val="left"/>
      <w:pPr>
        <w:ind w:left="3960" w:hanging="360"/>
      </w:pPr>
      <w:rPr>
        <w:rFonts w:ascii="Century Gothic" w:eastAsia="Times New Roman" w:hAnsi="Century Gothic"/>
      </w:rPr>
    </w:lvl>
    <w:lvl w:ilvl="5">
      <w:start w:val="1"/>
      <w:numFmt w:val="bullet"/>
      <w:lvlText w:val=""/>
      <w:lvlJc w:val="left"/>
      <w:pPr>
        <w:ind w:left="4680" w:hanging="360"/>
      </w:pPr>
      <w:rPr>
        <w:rFonts w:ascii="Century Gothic" w:hAnsi="Century Gothic"/>
      </w:rPr>
    </w:lvl>
    <w:lvl w:ilvl="6">
      <w:start w:val="1"/>
      <w:numFmt w:val="bullet"/>
      <w:lvlText w:val=""/>
      <w:lvlJc w:val="left"/>
      <w:pPr>
        <w:ind w:left="5400" w:hanging="360"/>
      </w:pPr>
      <w:rPr>
        <w:rFonts w:ascii="Century Gothic" w:hAnsi="Century Gothic"/>
      </w:rPr>
    </w:lvl>
    <w:lvl w:ilvl="7">
      <w:start w:val="1"/>
      <w:numFmt w:val="bullet"/>
      <w:lvlText w:val="o"/>
      <w:lvlJc w:val="left"/>
      <w:pPr>
        <w:ind w:left="6120" w:hanging="360"/>
      </w:pPr>
      <w:rPr>
        <w:rFonts w:ascii="Century Gothic" w:eastAsia="Times New Roman" w:hAnsi="Century Gothic"/>
      </w:rPr>
    </w:lvl>
    <w:lvl w:ilvl="8">
      <w:start w:val="1"/>
      <w:numFmt w:val="bullet"/>
      <w:lvlText w:val=""/>
      <w:lvlJc w:val="left"/>
      <w:pPr>
        <w:ind w:left="6840" w:hanging="360"/>
      </w:pPr>
      <w:rPr>
        <w:rFonts w:ascii="Century Gothic" w:hAnsi="Century Gothic"/>
      </w:rPr>
    </w:lvl>
  </w:abstractNum>
  <w:abstractNum w:abstractNumId="8" w15:restartNumberingAfterBreak="0">
    <w:nsid w:val="00000007"/>
    <w:multiLevelType w:val="multilevel"/>
    <w:tmpl w:val="45B487BE"/>
    <w:lvl w:ilvl="0">
      <w:start w:val="1"/>
      <w:numFmt w:val="decimal"/>
      <w:lvlText w:val="%1."/>
      <w:lvlJc w:val="left"/>
      <w:pPr>
        <w:ind w:left="360" w:hanging="360"/>
      </w:pPr>
      <w:rPr>
        <w:rFonts w:eastAsia="Times New Roman" w:cs="Times New Roman"/>
        <w:b w:val="0"/>
        <w:bCs w:val="0"/>
        <w:sz w:val="24"/>
        <w:szCs w:val="24"/>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cs="Times New Roman"/>
        <w:sz w:val="22"/>
        <w:szCs w:val="22"/>
      </w:rPr>
    </w:lvl>
    <w:lvl w:ilvl="4">
      <w:start w:val="1"/>
      <w:numFmt w:val="bullet"/>
      <w:lvlText w:val="-"/>
      <w:lvlJc w:val="left"/>
      <w:pPr>
        <w:ind w:left="3600" w:hanging="360"/>
      </w:pPr>
      <w:rPr>
        <w:rFonts w:ascii="Times New Roman" w:eastAsia="Times New Roman" w:hAnsi="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00000008"/>
    <w:multiLevelType w:val="multilevel"/>
    <w:tmpl w:val="7B6E939A"/>
    <w:lvl w:ilvl="0">
      <w:start w:val="1"/>
      <w:numFmt w:val="decimal"/>
      <w:lvlText w:val="%1."/>
      <w:lvlJc w:val="left"/>
      <w:pPr>
        <w:ind w:left="720" w:hanging="360"/>
      </w:pPr>
      <w:rPr>
        <w:rFonts w:ascii="Times New Roman" w:hAnsi="Times New Roman" w:cs="Times New Roman" w:hint="default"/>
      </w:rPr>
    </w:lvl>
    <w:lvl w:ilvl="1">
      <w:start w:val="5"/>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00000009"/>
    <w:multiLevelType w:val="multilevel"/>
    <w:tmpl w:val="98E05A06"/>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entury Gothic" w:eastAsia="Times New Roman" w:hAnsi="Century Gothic"/>
      </w:rPr>
    </w:lvl>
    <w:lvl w:ilvl="2">
      <w:start w:val="1"/>
      <w:numFmt w:val="bullet"/>
      <w:lvlText w:val=""/>
      <w:lvlJc w:val="left"/>
      <w:pPr>
        <w:ind w:left="2160" w:hanging="360"/>
      </w:pPr>
      <w:rPr>
        <w:rFonts w:ascii="Century Gothic" w:eastAsia="Times New Roman" w:hAnsi="Century Gothic"/>
      </w:rPr>
    </w:lvl>
    <w:lvl w:ilvl="3">
      <w:start w:val="1"/>
      <w:numFmt w:val="bullet"/>
      <w:lvlText w:val=""/>
      <w:lvlJc w:val="left"/>
      <w:pPr>
        <w:ind w:left="2880" w:hanging="360"/>
      </w:pPr>
      <w:rPr>
        <w:rFonts w:ascii="Century Gothic" w:eastAsia="Times New Roman" w:hAnsi="Century Gothic"/>
      </w:rPr>
    </w:lvl>
    <w:lvl w:ilvl="4">
      <w:start w:val="1"/>
      <w:numFmt w:val="bullet"/>
      <w:lvlText w:val="o"/>
      <w:lvlJc w:val="left"/>
      <w:pPr>
        <w:ind w:left="3600" w:hanging="360"/>
      </w:pPr>
      <w:rPr>
        <w:rFonts w:ascii="Century Gothic" w:eastAsia="Times New Roman" w:hAnsi="Century Gothic"/>
      </w:rPr>
    </w:lvl>
    <w:lvl w:ilvl="5">
      <w:start w:val="1"/>
      <w:numFmt w:val="bullet"/>
      <w:lvlText w:val=""/>
      <w:lvlJc w:val="left"/>
      <w:pPr>
        <w:ind w:left="4320" w:hanging="360"/>
      </w:pPr>
      <w:rPr>
        <w:rFonts w:ascii="Century Gothic" w:eastAsia="Times New Roman" w:hAnsi="Century Gothic"/>
      </w:rPr>
    </w:lvl>
    <w:lvl w:ilvl="6">
      <w:start w:val="1"/>
      <w:numFmt w:val="bullet"/>
      <w:lvlText w:val=""/>
      <w:lvlJc w:val="left"/>
      <w:pPr>
        <w:ind w:left="5040" w:hanging="360"/>
      </w:pPr>
      <w:rPr>
        <w:rFonts w:ascii="Century Gothic" w:eastAsia="Times New Roman" w:hAnsi="Century Gothic"/>
      </w:rPr>
    </w:lvl>
    <w:lvl w:ilvl="7">
      <w:start w:val="1"/>
      <w:numFmt w:val="bullet"/>
      <w:lvlText w:val="o"/>
      <w:lvlJc w:val="left"/>
      <w:pPr>
        <w:ind w:left="5760" w:hanging="360"/>
      </w:pPr>
      <w:rPr>
        <w:rFonts w:ascii="Century Gothic" w:eastAsia="Times New Roman" w:hAnsi="Century Gothic"/>
      </w:rPr>
    </w:lvl>
    <w:lvl w:ilvl="8">
      <w:start w:val="1"/>
      <w:numFmt w:val="bullet"/>
      <w:lvlText w:val=""/>
      <w:lvlJc w:val="left"/>
      <w:pPr>
        <w:ind w:left="6480" w:hanging="360"/>
      </w:pPr>
      <w:rPr>
        <w:rFonts w:ascii="Century Gothic" w:eastAsia="Times New Roman" w:hAnsi="Century Gothic"/>
      </w:rPr>
    </w:lvl>
  </w:abstractNum>
  <w:abstractNum w:abstractNumId="11" w15:restartNumberingAfterBreak="0">
    <w:nsid w:val="0000000A"/>
    <w:multiLevelType w:val="multilevel"/>
    <w:tmpl w:val="0000000A"/>
    <w:lvl w:ilvl="0">
      <w:start w:val="3"/>
      <w:numFmt w:val="bullet"/>
      <w:lvlText w:val="-"/>
      <w:lvlJc w:val="left"/>
      <w:pPr>
        <w:ind w:left="720" w:hanging="360"/>
      </w:pPr>
      <w:rPr>
        <w:rFonts w:ascii="Century Gothic" w:hAnsi="Century Gothic"/>
      </w:rPr>
    </w:lvl>
    <w:lvl w:ilvl="1">
      <w:start w:val="1"/>
      <w:numFmt w:val="bullet"/>
      <w:lvlText w:val="o"/>
      <w:lvlJc w:val="left"/>
      <w:pPr>
        <w:ind w:left="1440" w:hanging="360"/>
      </w:pPr>
      <w:rPr>
        <w:rFonts w:ascii="Century Gothic" w:eastAsia="Times New Roman" w:hAnsi="Century Gothic"/>
      </w:rPr>
    </w:lvl>
    <w:lvl w:ilvl="2">
      <w:start w:val="1"/>
      <w:numFmt w:val="bullet"/>
      <w:lvlText w:val=""/>
      <w:lvlJc w:val="left"/>
      <w:pPr>
        <w:ind w:left="2160" w:hanging="360"/>
      </w:pPr>
      <w:rPr>
        <w:rFonts w:ascii="Century Gothic" w:eastAsia="Times New Roman" w:hAnsi="Century Gothic"/>
      </w:rPr>
    </w:lvl>
    <w:lvl w:ilvl="3">
      <w:start w:val="1"/>
      <w:numFmt w:val="bullet"/>
      <w:lvlText w:val=""/>
      <w:lvlJc w:val="left"/>
      <w:pPr>
        <w:ind w:left="2880" w:hanging="360"/>
      </w:pPr>
      <w:rPr>
        <w:rFonts w:ascii="Century Gothic" w:eastAsia="Times New Roman" w:hAnsi="Century Gothic"/>
      </w:rPr>
    </w:lvl>
    <w:lvl w:ilvl="4">
      <w:start w:val="1"/>
      <w:numFmt w:val="bullet"/>
      <w:lvlText w:val="o"/>
      <w:lvlJc w:val="left"/>
      <w:pPr>
        <w:ind w:left="3600" w:hanging="360"/>
      </w:pPr>
      <w:rPr>
        <w:rFonts w:ascii="Century Gothic" w:eastAsia="Times New Roman" w:hAnsi="Century Gothic"/>
      </w:rPr>
    </w:lvl>
    <w:lvl w:ilvl="5">
      <w:start w:val="1"/>
      <w:numFmt w:val="bullet"/>
      <w:lvlText w:val=""/>
      <w:lvlJc w:val="left"/>
      <w:pPr>
        <w:ind w:left="4320" w:hanging="360"/>
      </w:pPr>
      <w:rPr>
        <w:rFonts w:ascii="Century Gothic" w:eastAsia="Times New Roman" w:hAnsi="Century Gothic"/>
      </w:rPr>
    </w:lvl>
    <w:lvl w:ilvl="6">
      <w:start w:val="1"/>
      <w:numFmt w:val="bullet"/>
      <w:lvlText w:val=""/>
      <w:lvlJc w:val="left"/>
      <w:pPr>
        <w:ind w:left="5040" w:hanging="360"/>
      </w:pPr>
      <w:rPr>
        <w:rFonts w:ascii="Century Gothic" w:eastAsia="Times New Roman" w:hAnsi="Century Gothic"/>
      </w:rPr>
    </w:lvl>
    <w:lvl w:ilvl="7">
      <w:start w:val="1"/>
      <w:numFmt w:val="bullet"/>
      <w:lvlText w:val="o"/>
      <w:lvlJc w:val="left"/>
      <w:pPr>
        <w:ind w:left="5760" w:hanging="360"/>
      </w:pPr>
      <w:rPr>
        <w:rFonts w:ascii="Century Gothic" w:eastAsia="Times New Roman" w:hAnsi="Century Gothic"/>
      </w:rPr>
    </w:lvl>
    <w:lvl w:ilvl="8">
      <w:start w:val="1"/>
      <w:numFmt w:val="bullet"/>
      <w:lvlText w:val=""/>
      <w:lvlJc w:val="left"/>
      <w:pPr>
        <w:ind w:left="6480" w:hanging="360"/>
      </w:pPr>
      <w:rPr>
        <w:rFonts w:ascii="Century Gothic" w:eastAsia="Times New Roman" w:hAnsi="Century Gothic"/>
      </w:rPr>
    </w:lvl>
  </w:abstractNum>
  <w:abstractNum w:abstractNumId="12" w15:restartNumberingAfterBreak="0">
    <w:nsid w:val="0000000B"/>
    <w:multiLevelType w:val="multilevel"/>
    <w:tmpl w:val="93EEB99A"/>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0000000C"/>
    <w:multiLevelType w:val="multilevel"/>
    <w:tmpl w:val="0000000C"/>
    <w:lvl w:ilvl="0">
      <w:start w:val="3"/>
      <w:numFmt w:val="bullet"/>
      <w:lvlText w:val="-"/>
      <w:lvlJc w:val="left"/>
      <w:pPr>
        <w:ind w:left="600" w:hanging="600"/>
      </w:pPr>
      <w:rPr>
        <w:rFonts w:ascii="Century Gothic" w:hAnsi="Century Gothic"/>
      </w:rPr>
    </w:lvl>
    <w:lvl w:ilvl="1">
      <w:start w:val="1"/>
      <w:numFmt w:val="decimal"/>
      <w:lvlText w:val="%1.%2."/>
      <w:lvlJc w:val="left"/>
      <w:pPr>
        <w:ind w:left="742" w:hanging="600"/>
      </w:pPr>
      <w:rPr>
        <w:rFonts w:cs="Times New Roman"/>
      </w:rPr>
    </w:lvl>
    <w:lvl w:ilvl="2">
      <w:start w:val="3"/>
      <w:numFmt w:val="decimal"/>
      <w:lvlText w:val="%1.%2.%3."/>
      <w:lvlJc w:val="left"/>
      <w:pPr>
        <w:ind w:left="1004" w:hanging="720"/>
      </w:pPr>
      <w:rPr>
        <w:rFonts w:cs="Times New Roman"/>
      </w:rPr>
    </w:lvl>
    <w:lvl w:ilvl="3">
      <w:start w:val="1"/>
      <w:numFmt w:val="decimal"/>
      <w:lvlText w:val="%1.%2.%3.%4."/>
      <w:lvlJc w:val="left"/>
      <w:pPr>
        <w:ind w:left="1146" w:hanging="720"/>
      </w:pPr>
      <w:rPr>
        <w:rFonts w:cs="Times New Roman"/>
      </w:rPr>
    </w:lvl>
    <w:lvl w:ilvl="4">
      <w:start w:val="1"/>
      <w:numFmt w:val="decimal"/>
      <w:lvlText w:val="%1.%2.%3.%4.%5."/>
      <w:lvlJc w:val="left"/>
      <w:pPr>
        <w:ind w:left="1648" w:hanging="1080"/>
      </w:pPr>
      <w:rPr>
        <w:rFonts w:cs="Times New Roman"/>
      </w:rPr>
    </w:lvl>
    <w:lvl w:ilvl="5">
      <w:start w:val="1"/>
      <w:numFmt w:val="decimal"/>
      <w:lvlText w:val="%1.%2.%3.%4.%5.%6."/>
      <w:lvlJc w:val="left"/>
      <w:pPr>
        <w:ind w:left="1790" w:hanging="1080"/>
      </w:pPr>
      <w:rPr>
        <w:rFonts w:cs="Times New Roman"/>
      </w:rPr>
    </w:lvl>
    <w:lvl w:ilvl="6">
      <w:start w:val="1"/>
      <w:numFmt w:val="decimal"/>
      <w:lvlText w:val="%1.%2.%3.%4.%5.%6.%7."/>
      <w:lvlJc w:val="left"/>
      <w:pPr>
        <w:ind w:left="2292" w:hanging="1440"/>
      </w:pPr>
      <w:rPr>
        <w:rFonts w:cs="Times New Roman"/>
      </w:rPr>
    </w:lvl>
    <w:lvl w:ilvl="7">
      <w:start w:val="1"/>
      <w:numFmt w:val="decimal"/>
      <w:lvlText w:val="%1.%2.%3.%4.%5.%6.%7.%8."/>
      <w:lvlJc w:val="left"/>
      <w:pPr>
        <w:ind w:left="2434" w:hanging="1440"/>
      </w:pPr>
      <w:rPr>
        <w:rFonts w:cs="Times New Roman"/>
      </w:rPr>
    </w:lvl>
    <w:lvl w:ilvl="8">
      <w:start w:val="1"/>
      <w:numFmt w:val="decimal"/>
      <w:lvlText w:val="%1.%2.%3.%4.%5.%6.%7.%8.%9."/>
      <w:lvlJc w:val="left"/>
      <w:pPr>
        <w:ind w:left="2936" w:hanging="1800"/>
      </w:pPr>
      <w:rPr>
        <w:rFonts w:cs="Times New Roman"/>
      </w:rPr>
    </w:lvl>
  </w:abstractNum>
  <w:abstractNum w:abstractNumId="14" w15:restartNumberingAfterBreak="0">
    <w:nsid w:val="0000000D"/>
    <w:multiLevelType w:val="multilevel"/>
    <w:tmpl w:val="0000000D"/>
    <w:lvl w:ilvl="0">
      <w:start w:val="4"/>
      <w:numFmt w:val="decimal"/>
      <w:lvlText w:val="%1."/>
      <w:lvlJc w:val="left"/>
      <w:pPr>
        <w:ind w:left="540" w:hanging="540"/>
      </w:pPr>
      <w:rPr>
        <w:rFonts w:cs="Times New Roman"/>
      </w:rPr>
    </w:lvl>
    <w:lvl w:ilvl="1">
      <w:start w:val="2"/>
      <w:numFmt w:val="decimal"/>
      <w:lvlText w:val="%1.%2."/>
      <w:lvlJc w:val="left"/>
      <w:pPr>
        <w:ind w:left="1325" w:hanging="540"/>
      </w:pPr>
      <w:rPr>
        <w:rFonts w:cs="Times New Roman"/>
      </w:rPr>
    </w:lvl>
    <w:lvl w:ilvl="2">
      <w:start w:val="1"/>
      <w:numFmt w:val="decimal"/>
      <w:lvlText w:val="%1.%2.%3."/>
      <w:lvlJc w:val="left"/>
      <w:pPr>
        <w:ind w:left="2290" w:hanging="720"/>
      </w:pPr>
      <w:rPr>
        <w:rFonts w:cs="Times New Roman"/>
        <w:b/>
        <w:bCs/>
      </w:rPr>
    </w:lvl>
    <w:lvl w:ilvl="3">
      <w:start w:val="1"/>
      <w:numFmt w:val="decimal"/>
      <w:lvlText w:val="%1.%2.%3.%4."/>
      <w:lvlJc w:val="left"/>
      <w:pPr>
        <w:ind w:left="3075" w:hanging="720"/>
      </w:pPr>
      <w:rPr>
        <w:rFonts w:cs="Times New Roman"/>
      </w:rPr>
    </w:lvl>
    <w:lvl w:ilvl="4">
      <w:start w:val="1"/>
      <w:numFmt w:val="decimal"/>
      <w:lvlText w:val="%1.%2.%3.%4.%5."/>
      <w:lvlJc w:val="left"/>
      <w:pPr>
        <w:ind w:left="4220" w:hanging="1080"/>
      </w:pPr>
      <w:rPr>
        <w:rFonts w:cs="Times New Roman"/>
      </w:rPr>
    </w:lvl>
    <w:lvl w:ilvl="5">
      <w:start w:val="1"/>
      <w:numFmt w:val="decimal"/>
      <w:lvlText w:val="%1.%2.%3.%4.%5.%6."/>
      <w:lvlJc w:val="left"/>
      <w:pPr>
        <w:ind w:left="5005" w:hanging="1080"/>
      </w:pPr>
      <w:rPr>
        <w:rFonts w:cs="Times New Roman"/>
      </w:rPr>
    </w:lvl>
    <w:lvl w:ilvl="6">
      <w:start w:val="1"/>
      <w:numFmt w:val="decimal"/>
      <w:lvlText w:val="%1.%2.%3.%4.%5.%6.%7."/>
      <w:lvlJc w:val="left"/>
      <w:pPr>
        <w:ind w:left="6150" w:hanging="1440"/>
      </w:pPr>
      <w:rPr>
        <w:rFonts w:cs="Times New Roman"/>
      </w:rPr>
    </w:lvl>
    <w:lvl w:ilvl="7">
      <w:start w:val="1"/>
      <w:numFmt w:val="decimal"/>
      <w:lvlText w:val="%1.%2.%3.%4.%5.%6.%7.%8."/>
      <w:lvlJc w:val="left"/>
      <w:pPr>
        <w:ind w:left="6935" w:hanging="1440"/>
      </w:pPr>
      <w:rPr>
        <w:rFonts w:cs="Times New Roman"/>
      </w:rPr>
    </w:lvl>
    <w:lvl w:ilvl="8">
      <w:start w:val="1"/>
      <w:numFmt w:val="decimal"/>
      <w:lvlText w:val="%1.%2.%3.%4.%5.%6.%7.%8.%9."/>
      <w:lvlJc w:val="left"/>
      <w:pPr>
        <w:ind w:left="8080" w:hanging="1800"/>
      </w:pPr>
      <w:rPr>
        <w:rFonts w:cs="Times New Roman"/>
      </w:rPr>
    </w:lvl>
  </w:abstractNum>
  <w:abstractNum w:abstractNumId="15" w15:restartNumberingAfterBreak="0">
    <w:nsid w:val="0000000E"/>
    <w:multiLevelType w:val="multilevel"/>
    <w:tmpl w:val="0000000E"/>
    <w:lvl w:ilvl="0">
      <w:start w:val="1"/>
      <w:numFmt w:val="bullet"/>
      <w:lvlText w:val="-"/>
      <w:lvlJc w:val="left"/>
      <w:pPr>
        <w:ind w:left="720" w:hanging="360"/>
      </w:pPr>
      <w:rPr>
        <w:rFonts w:ascii="Century Gothic" w:eastAsia="Times New Roman" w:hAnsi="Century Gothic"/>
      </w:rPr>
    </w:lvl>
    <w:lvl w:ilvl="1">
      <w:start w:val="1"/>
      <w:numFmt w:val="bullet"/>
      <w:lvlText w:val="o"/>
      <w:lvlJc w:val="left"/>
      <w:pPr>
        <w:ind w:left="1440" w:hanging="360"/>
      </w:pPr>
      <w:rPr>
        <w:rFonts w:ascii="Century Gothic" w:eastAsia="Times New Roman" w:hAnsi="Century Gothic"/>
      </w:rPr>
    </w:lvl>
    <w:lvl w:ilvl="2">
      <w:start w:val="1"/>
      <w:numFmt w:val="bullet"/>
      <w:lvlText w:val=""/>
      <w:lvlJc w:val="left"/>
      <w:pPr>
        <w:ind w:left="2160" w:hanging="360"/>
      </w:pPr>
      <w:rPr>
        <w:rFonts w:ascii="Century Gothic" w:hAnsi="Century Gothic"/>
      </w:rPr>
    </w:lvl>
    <w:lvl w:ilvl="3">
      <w:start w:val="1"/>
      <w:numFmt w:val="bullet"/>
      <w:lvlText w:val=""/>
      <w:lvlJc w:val="left"/>
      <w:pPr>
        <w:ind w:left="2880" w:hanging="360"/>
      </w:pPr>
      <w:rPr>
        <w:rFonts w:ascii="Century Gothic" w:hAnsi="Century Gothic"/>
      </w:rPr>
    </w:lvl>
    <w:lvl w:ilvl="4">
      <w:start w:val="1"/>
      <w:numFmt w:val="bullet"/>
      <w:lvlText w:val="o"/>
      <w:lvlJc w:val="left"/>
      <w:pPr>
        <w:ind w:left="3600" w:hanging="360"/>
      </w:pPr>
      <w:rPr>
        <w:rFonts w:ascii="Century Gothic" w:eastAsia="Times New Roman" w:hAnsi="Century Gothic"/>
      </w:rPr>
    </w:lvl>
    <w:lvl w:ilvl="5">
      <w:start w:val="1"/>
      <w:numFmt w:val="bullet"/>
      <w:lvlText w:val=""/>
      <w:lvlJc w:val="left"/>
      <w:pPr>
        <w:ind w:left="4320" w:hanging="360"/>
      </w:pPr>
      <w:rPr>
        <w:rFonts w:ascii="Century Gothic" w:hAnsi="Century Gothic"/>
      </w:rPr>
    </w:lvl>
    <w:lvl w:ilvl="6">
      <w:start w:val="1"/>
      <w:numFmt w:val="bullet"/>
      <w:lvlText w:val=""/>
      <w:lvlJc w:val="left"/>
      <w:pPr>
        <w:ind w:left="5040" w:hanging="360"/>
      </w:pPr>
      <w:rPr>
        <w:rFonts w:ascii="Century Gothic" w:hAnsi="Century Gothic"/>
      </w:rPr>
    </w:lvl>
    <w:lvl w:ilvl="7">
      <w:start w:val="1"/>
      <w:numFmt w:val="bullet"/>
      <w:lvlText w:val="o"/>
      <w:lvlJc w:val="left"/>
      <w:pPr>
        <w:ind w:left="5760" w:hanging="360"/>
      </w:pPr>
      <w:rPr>
        <w:rFonts w:ascii="Century Gothic" w:eastAsia="Times New Roman" w:hAnsi="Century Gothic"/>
      </w:rPr>
    </w:lvl>
    <w:lvl w:ilvl="8">
      <w:start w:val="1"/>
      <w:numFmt w:val="bullet"/>
      <w:lvlText w:val=""/>
      <w:lvlJc w:val="left"/>
      <w:pPr>
        <w:ind w:left="6480" w:hanging="360"/>
      </w:pPr>
      <w:rPr>
        <w:rFonts w:ascii="Century Gothic" w:hAnsi="Century Gothic"/>
      </w:rPr>
    </w:lvl>
  </w:abstractNum>
  <w:abstractNum w:abstractNumId="16" w15:restartNumberingAfterBreak="0">
    <w:nsid w:val="0000000F"/>
    <w:multiLevelType w:val="multilevel"/>
    <w:tmpl w:val="0000000F"/>
    <w:lvl w:ilvl="0">
      <w:start w:val="1"/>
      <w:numFmt w:val="decimal"/>
      <w:lvlText w:val="%1."/>
      <w:lvlJc w:val="left"/>
      <w:pPr>
        <w:ind w:left="480" w:hanging="480"/>
      </w:pPr>
      <w:rPr>
        <w:rFonts w:cs="Times New Roman"/>
        <w:b w:val="0"/>
        <w:bCs w:val="0"/>
      </w:rPr>
    </w:lvl>
    <w:lvl w:ilvl="1">
      <w:start w:val="11"/>
      <w:numFmt w:val="decimal"/>
      <w:lvlText w:val="%1.%2."/>
      <w:lvlJc w:val="left"/>
      <w:pPr>
        <w:ind w:left="480" w:hanging="480"/>
      </w:pPr>
      <w:rPr>
        <w:rFonts w:cs="Times New Roman"/>
        <w:b/>
        <w:bCs/>
      </w:rPr>
    </w:lvl>
    <w:lvl w:ilvl="2">
      <w:start w:val="1"/>
      <w:numFmt w:val="decimal"/>
      <w:lvlText w:val="%1.%2.%3."/>
      <w:lvlJc w:val="left"/>
      <w:pPr>
        <w:ind w:left="720" w:hanging="720"/>
      </w:pPr>
      <w:rPr>
        <w:rFonts w:cs="Times New Roman"/>
        <w:b/>
        <w:bCs/>
      </w:rPr>
    </w:lvl>
    <w:lvl w:ilvl="3">
      <w:start w:val="1"/>
      <w:numFmt w:val="decimal"/>
      <w:lvlText w:val="%1.%2.%3.%4."/>
      <w:lvlJc w:val="left"/>
      <w:pPr>
        <w:ind w:left="720" w:hanging="720"/>
      </w:pPr>
      <w:rPr>
        <w:rFonts w:cs="Times New Roman"/>
        <w:b w:val="0"/>
        <w:bCs w:val="0"/>
      </w:rPr>
    </w:lvl>
    <w:lvl w:ilvl="4">
      <w:start w:val="1"/>
      <w:numFmt w:val="decimal"/>
      <w:lvlText w:val="%1.%2.%3.%4.%5."/>
      <w:lvlJc w:val="left"/>
      <w:pPr>
        <w:ind w:left="1080" w:hanging="1080"/>
      </w:pPr>
      <w:rPr>
        <w:rFonts w:cs="Times New Roman"/>
        <w:b w:val="0"/>
        <w:bCs w:val="0"/>
      </w:rPr>
    </w:lvl>
    <w:lvl w:ilvl="5">
      <w:start w:val="1"/>
      <w:numFmt w:val="decimal"/>
      <w:lvlText w:val="%1.%2.%3.%4.%5.%6."/>
      <w:lvlJc w:val="left"/>
      <w:pPr>
        <w:ind w:left="1080" w:hanging="1080"/>
      </w:pPr>
      <w:rPr>
        <w:rFonts w:cs="Times New Roman"/>
        <w:b w:val="0"/>
        <w:bCs w:val="0"/>
      </w:rPr>
    </w:lvl>
    <w:lvl w:ilvl="6">
      <w:start w:val="1"/>
      <w:numFmt w:val="decimal"/>
      <w:lvlText w:val="%1.%2.%3.%4.%5.%6.%7."/>
      <w:lvlJc w:val="left"/>
      <w:pPr>
        <w:ind w:left="1440" w:hanging="1440"/>
      </w:pPr>
      <w:rPr>
        <w:rFonts w:cs="Times New Roman"/>
        <w:b w:val="0"/>
        <w:bCs w:val="0"/>
      </w:rPr>
    </w:lvl>
    <w:lvl w:ilvl="7">
      <w:start w:val="1"/>
      <w:numFmt w:val="decimal"/>
      <w:lvlText w:val="%1.%2.%3.%4.%5.%6.%7.%8."/>
      <w:lvlJc w:val="left"/>
      <w:pPr>
        <w:ind w:left="1440" w:hanging="1440"/>
      </w:pPr>
      <w:rPr>
        <w:rFonts w:cs="Times New Roman"/>
        <w:b w:val="0"/>
        <w:bCs w:val="0"/>
      </w:rPr>
    </w:lvl>
    <w:lvl w:ilvl="8">
      <w:start w:val="1"/>
      <w:numFmt w:val="decimal"/>
      <w:lvlText w:val="%1.%2.%3.%4.%5.%6.%7.%8.%9."/>
      <w:lvlJc w:val="left"/>
      <w:pPr>
        <w:ind w:left="1800" w:hanging="1800"/>
      </w:pPr>
      <w:rPr>
        <w:rFonts w:cs="Times New Roman"/>
        <w:b w:val="0"/>
        <w:bCs w:val="0"/>
      </w:rPr>
    </w:lvl>
  </w:abstractNum>
  <w:abstractNum w:abstractNumId="17" w15:restartNumberingAfterBreak="0">
    <w:nsid w:val="00000010"/>
    <w:multiLevelType w:val="multilevel"/>
    <w:tmpl w:val="00000010"/>
    <w:lvl w:ilvl="0">
      <w:start w:val="4"/>
      <w:numFmt w:val="decimal"/>
      <w:lvlText w:val="%1."/>
      <w:lvlJc w:val="left"/>
      <w:pPr>
        <w:ind w:left="495" w:hanging="495"/>
      </w:pPr>
      <w:rPr>
        <w:rFonts w:cs="Times New Roman"/>
      </w:rPr>
    </w:lvl>
    <w:lvl w:ilvl="1">
      <w:start w:val="3"/>
      <w:numFmt w:val="decimal"/>
      <w:lvlText w:val="%1.%2."/>
      <w:lvlJc w:val="left"/>
      <w:pPr>
        <w:ind w:left="675" w:hanging="495"/>
      </w:pPr>
      <w:rPr>
        <w:rFonts w:cs="Times New Roman"/>
      </w:rPr>
    </w:lvl>
    <w:lvl w:ilvl="2">
      <w:start w:val="2"/>
      <w:numFmt w:val="decimal"/>
      <w:lvlText w:val="%1.%2.%3."/>
      <w:lvlJc w:val="left"/>
      <w:pPr>
        <w:ind w:left="1080" w:hanging="720"/>
      </w:pPr>
      <w:rPr>
        <w:rFonts w:cs="Times New Roman"/>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160" w:hanging="108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2880" w:hanging="1440"/>
      </w:pPr>
      <w:rPr>
        <w:rFonts w:cs="Times New Roman"/>
      </w:rPr>
    </w:lvl>
  </w:abstractNum>
  <w:abstractNum w:abstractNumId="18" w15:restartNumberingAfterBreak="0">
    <w:nsid w:val="0FAF5128"/>
    <w:multiLevelType w:val="multilevel"/>
    <w:tmpl w:val="6AF493B2"/>
    <w:lvl w:ilvl="0">
      <w:start w:val="1"/>
      <w:numFmt w:val="decimal"/>
      <w:lvlText w:val="%1"/>
      <w:lvlJc w:val="left"/>
      <w:pPr>
        <w:ind w:left="420" w:hanging="420"/>
      </w:pPr>
      <w:rPr>
        <w:rFonts w:ascii="Times New Roman" w:eastAsia="Times New Roman" w:hAnsi="Times New Roman" w:cs="Times New Roman" w:hint="default"/>
        <w:color w:val="0A3049"/>
      </w:rPr>
    </w:lvl>
    <w:lvl w:ilvl="1">
      <w:start w:val="11"/>
      <w:numFmt w:val="decimal"/>
      <w:lvlText w:val="%1.%2"/>
      <w:lvlJc w:val="left"/>
      <w:pPr>
        <w:ind w:left="720" w:hanging="720"/>
      </w:pPr>
      <w:rPr>
        <w:rFonts w:ascii="Times New Roman" w:eastAsia="Times New Roman" w:hAnsi="Times New Roman" w:cs="Times New Roman" w:hint="default"/>
        <w:b/>
        <w:color w:val="0A3049"/>
      </w:rPr>
    </w:lvl>
    <w:lvl w:ilvl="2">
      <w:start w:val="1"/>
      <w:numFmt w:val="decimal"/>
      <w:lvlText w:val="%1.%2.%3"/>
      <w:lvlJc w:val="left"/>
      <w:pPr>
        <w:ind w:left="720" w:hanging="720"/>
      </w:pPr>
      <w:rPr>
        <w:rFonts w:ascii="Times New Roman" w:eastAsia="Times New Roman" w:hAnsi="Times New Roman" w:cs="Times New Roman" w:hint="default"/>
        <w:color w:val="0A3049"/>
      </w:rPr>
    </w:lvl>
    <w:lvl w:ilvl="3">
      <w:start w:val="1"/>
      <w:numFmt w:val="decimal"/>
      <w:lvlText w:val="%1.%2.%3.%4"/>
      <w:lvlJc w:val="left"/>
      <w:pPr>
        <w:ind w:left="1080" w:hanging="1080"/>
      </w:pPr>
      <w:rPr>
        <w:rFonts w:ascii="Times New Roman" w:eastAsia="Times New Roman" w:hAnsi="Times New Roman" w:cs="Times New Roman" w:hint="default"/>
        <w:color w:val="0A3049"/>
      </w:rPr>
    </w:lvl>
    <w:lvl w:ilvl="4">
      <w:start w:val="1"/>
      <w:numFmt w:val="decimal"/>
      <w:lvlText w:val="%1.%2.%3.%4.%5"/>
      <w:lvlJc w:val="left"/>
      <w:pPr>
        <w:ind w:left="1440" w:hanging="1440"/>
      </w:pPr>
      <w:rPr>
        <w:rFonts w:ascii="Times New Roman" w:eastAsia="Times New Roman" w:hAnsi="Times New Roman" w:cs="Times New Roman" w:hint="default"/>
        <w:color w:val="0A3049"/>
      </w:rPr>
    </w:lvl>
    <w:lvl w:ilvl="5">
      <w:start w:val="1"/>
      <w:numFmt w:val="decimal"/>
      <w:lvlText w:val="%1.%2.%3.%4.%5.%6"/>
      <w:lvlJc w:val="left"/>
      <w:pPr>
        <w:ind w:left="1440" w:hanging="1440"/>
      </w:pPr>
      <w:rPr>
        <w:rFonts w:ascii="Times New Roman" w:eastAsia="Times New Roman" w:hAnsi="Times New Roman" w:cs="Times New Roman" w:hint="default"/>
        <w:color w:val="0A3049"/>
      </w:rPr>
    </w:lvl>
    <w:lvl w:ilvl="6">
      <w:start w:val="1"/>
      <w:numFmt w:val="decimal"/>
      <w:lvlText w:val="%1.%2.%3.%4.%5.%6.%7"/>
      <w:lvlJc w:val="left"/>
      <w:pPr>
        <w:ind w:left="1800" w:hanging="1800"/>
      </w:pPr>
      <w:rPr>
        <w:rFonts w:ascii="Times New Roman" w:eastAsia="Times New Roman" w:hAnsi="Times New Roman" w:cs="Times New Roman" w:hint="default"/>
        <w:color w:val="0A3049"/>
      </w:rPr>
    </w:lvl>
    <w:lvl w:ilvl="7">
      <w:start w:val="1"/>
      <w:numFmt w:val="decimal"/>
      <w:lvlText w:val="%1.%2.%3.%4.%5.%6.%7.%8"/>
      <w:lvlJc w:val="left"/>
      <w:pPr>
        <w:ind w:left="2160" w:hanging="2160"/>
      </w:pPr>
      <w:rPr>
        <w:rFonts w:ascii="Times New Roman" w:eastAsia="Times New Roman" w:hAnsi="Times New Roman" w:cs="Times New Roman" w:hint="default"/>
        <w:color w:val="0A3049"/>
      </w:rPr>
    </w:lvl>
    <w:lvl w:ilvl="8">
      <w:start w:val="1"/>
      <w:numFmt w:val="decimal"/>
      <w:lvlText w:val="%1.%2.%3.%4.%5.%6.%7.%8.%9"/>
      <w:lvlJc w:val="left"/>
      <w:pPr>
        <w:ind w:left="2160" w:hanging="2160"/>
      </w:pPr>
      <w:rPr>
        <w:rFonts w:ascii="Times New Roman" w:eastAsia="Times New Roman" w:hAnsi="Times New Roman" w:cs="Times New Roman" w:hint="default"/>
        <w:color w:val="0A3049"/>
      </w:rPr>
    </w:lvl>
  </w:abstractNum>
  <w:abstractNum w:abstractNumId="19" w15:restartNumberingAfterBreak="0">
    <w:nsid w:val="1DF62DDF"/>
    <w:multiLevelType w:val="hybridMultilevel"/>
    <w:tmpl w:val="AC8ACD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84A34A7"/>
    <w:multiLevelType w:val="hybridMultilevel"/>
    <w:tmpl w:val="70C84630"/>
    <w:lvl w:ilvl="0" w:tplc="BB509918">
      <w:start w:val="1"/>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8F127A"/>
    <w:multiLevelType w:val="hybridMultilevel"/>
    <w:tmpl w:val="26B2CF40"/>
    <w:lvl w:ilvl="0" w:tplc="F626C244">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2" w15:restartNumberingAfterBreak="0">
    <w:nsid w:val="419E1137"/>
    <w:multiLevelType w:val="hybridMultilevel"/>
    <w:tmpl w:val="5540FE1E"/>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720"/>
        </w:tabs>
        <w:ind w:left="720" w:hanging="360"/>
      </w:pPr>
      <w:rPr>
        <w:rFonts w:cs="Times New Roman"/>
      </w:rPr>
    </w:lvl>
    <w:lvl w:ilvl="2" w:tplc="041A0005">
      <w:start w:val="1"/>
      <w:numFmt w:val="decimal"/>
      <w:lvlText w:val="%3."/>
      <w:lvlJc w:val="left"/>
      <w:pPr>
        <w:tabs>
          <w:tab w:val="num" w:pos="1440"/>
        </w:tabs>
        <w:ind w:left="1440" w:hanging="360"/>
      </w:pPr>
      <w:rPr>
        <w:rFonts w:cs="Times New Roman"/>
      </w:rPr>
    </w:lvl>
    <w:lvl w:ilvl="3" w:tplc="041A0001">
      <w:start w:val="1"/>
      <w:numFmt w:val="decimal"/>
      <w:lvlText w:val="%4."/>
      <w:lvlJc w:val="left"/>
      <w:pPr>
        <w:tabs>
          <w:tab w:val="num" w:pos="2160"/>
        </w:tabs>
        <w:ind w:left="2160" w:hanging="360"/>
      </w:pPr>
      <w:rPr>
        <w:rFonts w:cs="Times New Roman"/>
      </w:rPr>
    </w:lvl>
    <w:lvl w:ilvl="4" w:tplc="041A0003">
      <w:start w:val="1"/>
      <w:numFmt w:val="decimal"/>
      <w:lvlText w:val="%5."/>
      <w:lvlJc w:val="left"/>
      <w:pPr>
        <w:tabs>
          <w:tab w:val="num" w:pos="2880"/>
        </w:tabs>
        <w:ind w:left="2880" w:hanging="360"/>
      </w:pPr>
      <w:rPr>
        <w:rFonts w:cs="Times New Roman"/>
      </w:rPr>
    </w:lvl>
    <w:lvl w:ilvl="5" w:tplc="041A0005">
      <w:start w:val="1"/>
      <w:numFmt w:val="decimal"/>
      <w:lvlText w:val="%6."/>
      <w:lvlJc w:val="left"/>
      <w:pPr>
        <w:tabs>
          <w:tab w:val="num" w:pos="3600"/>
        </w:tabs>
        <w:ind w:left="3600" w:hanging="360"/>
      </w:pPr>
      <w:rPr>
        <w:rFonts w:cs="Times New Roman"/>
      </w:rPr>
    </w:lvl>
    <w:lvl w:ilvl="6" w:tplc="041A0001">
      <w:start w:val="1"/>
      <w:numFmt w:val="decimal"/>
      <w:lvlText w:val="%7."/>
      <w:lvlJc w:val="left"/>
      <w:pPr>
        <w:tabs>
          <w:tab w:val="num" w:pos="4320"/>
        </w:tabs>
        <w:ind w:left="4320" w:hanging="360"/>
      </w:pPr>
      <w:rPr>
        <w:rFonts w:cs="Times New Roman"/>
      </w:rPr>
    </w:lvl>
    <w:lvl w:ilvl="7" w:tplc="041A0003">
      <w:start w:val="1"/>
      <w:numFmt w:val="decimal"/>
      <w:lvlText w:val="%8."/>
      <w:lvlJc w:val="left"/>
      <w:pPr>
        <w:tabs>
          <w:tab w:val="num" w:pos="5040"/>
        </w:tabs>
        <w:ind w:left="5040" w:hanging="360"/>
      </w:pPr>
      <w:rPr>
        <w:rFonts w:cs="Times New Roman"/>
      </w:rPr>
    </w:lvl>
    <w:lvl w:ilvl="8" w:tplc="041A0005">
      <w:start w:val="1"/>
      <w:numFmt w:val="decimal"/>
      <w:lvlText w:val="%9."/>
      <w:lvlJc w:val="left"/>
      <w:pPr>
        <w:tabs>
          <w:tab w:val="num" w:pos="5760"/>
        </w:tabs>
        <w:ind w:left="5760" w:hanging="360"/>
      </w:pPr>
      <w:rPr>
        <w:rFonts w:cs="Times New Roman"/>
      </w:rPr>
    </w:lvl>
  </w:abstractNum>
  <w:abstractNum w:abstractNumId="23" w15:restartNumberingAfterBreak="0">
    <w:nsid w:val="44704AC0"/>
    <w:multiLevelType w:val="hybridMultilevel"/>
    <w:tmpl w:val="EE5284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4A820D8"/>
    <w:multiLevelType w:val="hybridMultilevel"/>
    <w:tmpl w:val="3E304ABE"/>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46A91369"/>
    <w:multiLevelType w:val="multilevel"/>
    <w:tmpl w:val="4CF4AE72"/>
    <w:lvl w:ilvl="0">
      <w:start w:val="1"/>
      <w:numFmt w:val="decimal"/>
      <w:lvlText w:val="%1."/>
      <w:lvlJc w:val="left"/>
      <w:pPr>
        <w:ind w:left="720" w:hanging="360"/>
      </w:pPr>
      <w:rPr>
        <w:rFonts w:cs="Times New Roman" w:hint="default"/>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6" w15:restartNumberingAfterBreak="0">
    <w:nsid w:val="4A527DD8"/>
    <w:multiLevelType w:val="hybridMultilevel"/>
    <w:tmpl w:val="26DC3930"/>
    <w:lvl w:ilvl="0" w:tplc="041A000F">
      <w:start w:val="1"/>
      <w:numFmt w:val="bullet"/>
      <w:lvlText w:val=""/>
      <w:lvlJc w:val="left"/>
      <w:pPr>
        <w:ind w:left="1776" w:hanging="360"/>
      </w:pPr>
      <w:rPr>
        <w:rFonts w:ascii="Symbol" w:hAnsi="Symbol" w:hint="default"/>
        <w:color w:val="auto"/>
      </w:rPr>
    </w:lvl>
    <w:lvl w:ilvl="1" w:tplc="041A0003" w:tentative="1">
      <w:start w:val="1"/>
      <w:numFmt w:val="bullet"/>
      <w:lvlText w:val="o"/>
      <w:lvlJc w:val="left"/>
      <w:pPr>
        <w:ind w:left="2496" w:hanging="360"/>
      </w:pPr>
      <w:rPr>
        <w:rFonts w:ascii="Courier New" w:hAnsi="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7" w15:restartNumberingAfterBreak="0">
    <w:nsid w:val="5F156ED7"/>
    <w:multiLevelType w:val="hybridMultilevel"/>
    <w:tmpl w:val="9774E1D8"/>
    <w:lvl w:ilvl="0" w:tplc="0E0A08B6">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7">
      <w:start w:val="1"/>
      <w:numFmt w:val="lowerLetter"/>
      <w:lvlText w:val="%3)"/>
      <w:lvlJc w:val="lef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6834629E"/>
    <w:multiLevelType w:val="singleLevel"/>
    <w:tmpl w:val="2F4CC388"/>
    <w:lvl w:ilvl="0">
      <w:numFmt w:val="bullet"/>
      <w:lvlText w:val="-"/>
      <w:lvlJc w:val="left"/>
      <w:pPr>
        <w:tabs>
          <w:tab w:val="num" w:pos="1080"/>
        </w:tabs>
        <w:ind w:left="1080" w:hanging="360"/>
      </w:pPr>
      <w:rPr>
        <w:rFonts w:hint="default"/>
      </w:rPr>
    </w:lvl>
  </w:abstractNum>
  <w:abstractNum w:abstractNumId="29" w15:restartNumberingAfterBreak="0">
    <w:nsid w:val="684A2373"/>
    <w:multiLevelType w:val="hybridMultilevel"/>
    <w:tmpl w:val="AFF85DE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68C23AF7"/>
    <w:multiLevelType w:val="multilevel"/>
    <w:tmpl w:val="D032AA64"/>
    <w:lvl w:ilvl="0">
      <w:start w:val="2"/>
      <w:numFmt w:val="decimal"/>
      <w:lvlText w:val="%1."/>
      <w:lvlJc w:val="left"/>
      <w:pPr>
        <w:ind w:left="360" w:hanging="360"/>
      </w:pPr>
      <w:rPr>
        <w:rFonts w:ascii="Times New Roman" w:hAnsi="Times New Roman" w:cs="Times New Roman" w:hint="default"/>
        <w:i w:val="0"/>
        <w:color w:val="0A3049"/>
      </w:rPr>
    </w:lvl>
    <w:lvl w:ilvl="1">
      <w:start w:val="1"/>
      <w:numFmt w:val="decimal"/>
      <w:lvlText w:val="%1.%2."/>
      <w:lvlJc w:val="left"/>
      <w:pPr>
        <w:ind w:left="720" w:hanging="720"/>
      </w:pPr>
      <w:rPr>
        <w:rFonts w:ascii="Times New Roman" w:hAnsi="Times New Roman" w:cs="Times New Roman" w:hint="default"/>
        <w:i w:val="0"/>
        <w:color w:val="0A3049"/>
      </w:rPr>
    </w:lvl>
    <w:lvl w:ilvl="2">
      <w:start w:val="1"/>
      <w:numFmt w:val="decimal"/>
      <w:lvlText w:val="%1.%2.%3."/>
      <w:lvlJc w:val="left"/>
      <w:pPr>
        <w:ind w:left="720" w:hanging="720"/>
      </w:pPr>
      <w:rPr>
        <w:rFonts w:ascii="Times New Roman" w:hAnsi="Times New Roman" w:cs="Times New Roman" w:hint="default"/>
        <w:i w:val="0"/>
        <w:color w:val="0A3049"/>
      </w:rPr>
    </w:lvl>
    <w:lvl w:ilvl="3">
      <w:start w:val="1"/>
      <w:numFmt w:val="decimal"/>
      <w:lvlText w:val="%1.%2.%3.%4."/>
      <w:lvlJc w:val="left"/>
      <w:pPr>
        <w:ind w:left="1080" w:hanging="1080"/>
      </w:pPr>
      <w:rPr>
        <w:rFonts w:ascii="Times New Roman" w:hAnsi="Times New Roman" w:cs="Times New Roman" w:hint="default"/>
        <w:i w:val="0"/>
        <w:color w:val="0A3049"/>
      </w:rPr>
    </w:lvl>
    <w:lvl w:ilvl="4">
      <w:start w:val="1"/>
      <w:numFmt w:val="decimal"/>
      <w:lvlText w:val="%1.%2.%3.%4.%5."/>
      <w:lvlJc w:val="left"/>
      <w:pPr>
        <w:ind w:left="1080" w:hanging="1080"/>
      </w:pPr>
      <w:rPr>
        <w:rFonts w:ascii="Times New Roman" w:hAnsi="Times New Roman" w:cs="Times New Roman" w:hint="default"/>
        <w:i w:val="0"/>
        <w:color w:val="0A3049"/>
      </w:rPr>
    </w:lvl>
    <w:lvl w:ilvl="5">
      <w:start w:val="1"/>
      <w:numFmt w:val="decimal"/>
      <w:lvlText w:val="%1.%2.%3.%4.%5.%6."/>
      <w:lvlJc w:val="left"/>
      <w:pPr>
        <w:ind w:left="1440" w:hanging="1440"/>
      </w:pPr>
      <w:rPr>
        <w:rFonts w:ascii="Times New Roman" w:hAnsi="Times New Roman" w:cs="Times New Roman" w:hint="default"/>
        <w:i w:val="0"/>
        <w:color w:val="0A3049"/>
      </w:rPr>
    </w:lvl>
    <w:lvl w:ilvl="6">
      <w:start w:val="1"/>
      <w:numFmt w:val="decimal"/>
      <w:lvlText w:val="%1.%2.%3.%4.%5.%6.%7."/>
      <w:lvlJc w:val="left"/>
      <w:pPr>
        <w:ind w:left="1800" w:hanging="1800"/>
      </w:pPr>
      <w:rPr>
        <w:rFonts w:ascii="Times New Roman" w:hAnsi="Times New Roman" w:cs="Times New Roman" w:hint="default"/>
        <w:i w:val="0"/>
        <w:color w:val="0A3049"/>
      </w:rPr>
    </w:lvl>
    <w:lvl w:ilvl="7">
      <w:start w:val="1"/>
      <w:numFmt w:val="decimal"/>
      <w:lvlText w:val="%1.%2.%3.%4.%5.%6.%7.%8."/>
      <w:lvlJc w:val="left"/>
      <w:pPr>
        <w:ind w:left="1800" w:hanging="1800"/>
      </w:pPr>
      <w:rPr>
        <w:rFonts w:ascii="Times New Roman" w:hAnsi="Times New Roman" w:cs="Times New Roman" w:hint="default"/>
        <w:i w:val="0"/>
        <w:color w:val="0A3049"/>
      </w:rPr>
    </w:lvl>
    <w:lvl w:ilvl="8">
      <w:start w:val="1"/>
      <w:numFmt w:val="decimal"/>
      <w:lvlText w:val="%1.%2.%3.%4.%5.%6.%7.%8.%9."/>
      <w:lvlJc w:val="left"/>
      <w:pPr>
        <w:ind w:left="2160" w:hanging="2160"/>
      </w:pPr>
      <w:rPr>
        <w:rFonts w:ascii="Times New Roman" w:hAnsi="Times New Roman" w:cs="Times New Roman" w:hint="default"/>
        <w:i w:val="0"/>
        <w:color w:val="0A3049"/>
      </w:rPr>
    </w:lvl>
  </w:abstractNum>
  <w:abstractNum w:abstractNumId="31" w15:restartNumberingAfterBreak="0">
    <w:nsid w:val="6AE4709C"/>
    <w:multiLevelType w:val="hybridMultilevel"/>
    <w:tmpl w:val="FDC07064"/>
    <w:lvl w:ilvl="0" w:tplc="6C7C5BD8">
      <w:start w:val="7"/>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6C429371"/>
    <w:multiLevelType w:val="hybridMultilevel"/>
    <w:tmpl w:val="516BB353"/>
    <w:lvl w:ilvl="0" w:tplc="6A360A3A">
      <w:start w:val="1"/>
      <w:numFmt w:val="decimal"/>
      <w:lvlText w:val=""/>
      <w:lvlJc w:val="left"/>
      <w:rPr>
        <w:rFonts w:cs="Times New Roman"/>
      </w:rPr>
    </w:lvl>
    <w:lvl w:ilvl="1" w:tplc="A05A3B50">
      <w:numFmt w:val="decimal"/>
      <w:lvlText w:val=""/>
      <w:lvlJc w:val="left"/>
      <w:rPr>
        <w:rFonts w:cs="Times New Roman"/>
      </w:rPr>
    </w:lvl>
    <w:lvl w:ilvl="2" w:tplc="F734225E">
      <w:numFmt w:val="decimal"/>
      <w:lvlText w:val=""/>
      <w:lvlJc w:val="left"/>
      <w:rPr>
        <w:rFonts w:cs="Times New Roman"/>
      </w:rPr>
    </w:lvl>
    <w:lvl w:ilvl="3" w:tplc="CAC0B230">
      <w:numFmt w:val="decimal"/>
      <w:lvlText w:val=""/>
      <w:lvlJc w:val="left"/>
      <w:rPr>
        <w:rFonts w:cs="Times New Roman"/>
      </w:rPr>
    </w:lvl>
    <w:lvl w:ilvl="4" w:tplc="671E4202">
      <w:numFmt w:val="decimal"/>
      <w:lvlText w:val=""/>
      <w:lvlJc w:val="left"/>
      <w:rPr>
        <w:rFonts w:cs="Times New Roman"/>
      </w:rPr>
    </w:lvl>
    <w:lvl w:ilvl="5" w:tplc="9376BCD0">
      <w:numFmt w:val="decimal"/>
      <w:lvlText w:val=""/>
      <w:lvlJc w:val="left"/>
      <w:rPr>
        <w:rFonts w:cs="Times New Roman"/>
      </w:rPr>
    </w:lvl>
    <w:lvl w:ilvl="6" w:tplc="29A05C06">
      <w:numFmt w:val="decimal"/>
      <w:lvlText w:val=""/>
      <w:lvlJc w:val="left"/>
      <w:rPr>
        <w:rFonts w:cs="Times New Roman"/>
      </w:rPr>
    </w:lvl>
    <w:lvl w:ilvl="7" w:tplc="E0B07E8C">
      <w:numFmt w:val="decimal"/>
      <w:lvlText w:val=""/>
      <w:lvlJc w:val="left"/>
      <w:rPr>
        <w:rFonts w:cs="Times New Roman"/>
      </w:rPr>
    </w:lvl>
    <w:lvl w:ilvl="8" w:tplc="64963AB8">
      <w:numFmt w:val="decimal"/>
      <w:lvlText w:val=""/>
      <w:lvlJc w:val="left"/>
      <w:rPr>
        <w:rFonts w:cs="Times New Roman"/>
      </w:rPr>
    </w:lvl>
  </w:abstractNum>
  <w:abstractNum w:abstractNumId="33" w15:restartNumberingAfterBreak="0">
    <w:nsid w:val="6DA6364C"/>
    <w:multiLevelType w:val="hybridMultilevel"/>
    <w:tmpl w:val="C4BA982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75296CC8"/>
    <w:multiLevelType w:val="multilevel"/>
    <w:tmpl w:val="06AA1508"/>
    <w:lvl w:ilvl="0">
      <w:start w:val="6"/>
      <w:numFmt w:val="decimal"/>
      <w:lvlText w:val="%1."/>
      <w:lvlJc w:val="left"/>
      <w:pPr>
        <w:ind w:left="540" w:hanging="540"/>
      </w:pPr>
      <w:rPr>
        <w:rFonts w:cs="Times New Roman" w:hint="default"/>
      </w:rPr>
    </w:lvl>
    <w:lvl w:ilvl="1">
      <w:start w:val="1"/>
      <w:numFmt w:val="decimal"/>
      <w:lvlText w:val="%1.%2."/>
      <w:lvlJc w:val="left"/>
      <w:pPr>
        <w:ind w:left="1325" w:hanging="540"/>
      </w:pPr>
      <w:rPr>
        <w:rFonts w:cs="Times New Roman" w:hint="default"/>
      </w:rPr>
    </w:lvl>
    <w:lvl w:ilvl="2">
      <w:start w:val="1"/>
      <w:numFmt w:val="decimal"/>
      <w:lvlText w:val="%1.%2.%3."/>
      <w:lvlJc w:val="left"/>
      <w:pPr>
        <w:ind w:left="2290" w:hanging="720"/>
      </w:pPr>
      <w:rPr>
        <w:rFonts w:cs="Times New Roman" w:hint="default"/>
        <w:b/>
      </w:rPr>
    </w:lvl>
    <w:lvl w:ilvl="3">
      <w:start w:val="1"/>
      <w:numFmt w:val="decimal"/>
      <w:lvlText w:val="%1.%2.%3.%4."/>
      <w:lvlJc w:val="left"/>
      <w:pPr>
        <w:ind w:left="3075" w:hanging="720"/>
      </w:pPr>
      <w:rPr>
        <w:rFonts w:cs="Times New Roman" w:hint="default"/>
      </w:rPr>
    </w:lvl>
    <w:lvl w:ilvl="4">
      <w:start w:val="1"/>
      <w:numFmt w:val="decimal"/>
      <w:lvlText w:val="%1.%2.%3.%4.%5."/>
      <w:lvlJc w:val="left"/>
      <w:pPr>
        <w:ind w:left="4220" w:hanging="1080"/>
      </w:pPr>
      <w:rPr>
        <w:rFonts w:cs="Times New Roman" w:hint="default"/>
      </w:rPr>
    </w:lvl>
    <w:lvl w:ilvl="5">
      <w:start w:val="1"/>
      <w:numFmt w:val="decimal"/>
      <w:lvlText w:val="%1.%2.%3.%4.%5.%6."/>
      <w:lvlJc w:val="left"/>
      <w:pPr>
        <w:ind w:left="5005" w:hanging="1080"/>
      </w:pPr>
      <w:rPr>
        <w:rFonts w:cs="Times New Roman" w:hint="default"/>
      </w:rPr>
    </w:lvl>
    <w:lvl w:ilvl="6">
      <w:start w:val="1"/>
      <w:numFmt w:val="decimal"/>
      <w:lvlText w:val="%1.%2.%3.%4.%5.%6.%7."/>
      <w:lvlJc w:val="left"/>
      <w:pPr>
        <w:ind w:left="6150" w:hanging="1440"/>
      </w:pPr>
      <w:rPr>
        <w:rFonts w:cs="Times New Roman" w:hint="default"/>
      </w:rPr>
    </w:lvl>
    <w:lvl w:ilvl="7">
      <w:start w:val="1"/>
      <w:numFmt w:val="decimal"/>
      <w:lvlText w:val="%1.%2.%3.%4.%5.%6.%7.%8."/>
      <w:lvlJc w:val="left"/>
      <w:pPr>
        <w:ind w:left="6935" w:hanging="1440"/>
      </w:pPr>
      <w:rPr>
        <w:rFonts w:cs="Times New Roman" w:hint="default"/>
      </w:rPr>
    </w:lvl>
    <w:lvl w:ilvl="8">
      <w:start w:val="1"/>
      <w:numFmt w:val="decimal"/>
      <w:lvlText w:val="%1.%2.%3.%4.%5.%6.%7.%8.%9."/>
      <w:lvlJc w:val="left"/>
      <w:pPr>
        <w:ind w:left="8080" w:hanging="1800"/>
      </w:pPr>
      <w:rPr>
        <w:rFonts w:cs="Times New Roman" w:hint="default"/>
      </w:rPr>
    </w:lvl>
  </w:abstractNum>
  <w:abstractNum w:abstractNumId="35" w15:restartNumberingAfterBreak="0">
    <w:nsid w:val="772D4D0E"/>
    <w:multiLevelType w:val="hybridMultilevel"/>
    <w:tmpl w:val="ADF87DCC"/>
    <w:lvl w:ilvl="0" w:tplc="ED3EF10C">
      <w:start w:val="3"/>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7D25444F"/>
    <w:multiLevelType w:val="hybridMultilevel"/>
    <w:tmpl w:val="8ACE9750"/>
    <w:lvl w:ilvl="0" w:tplc="BB509918">
      <w:start w:val="1"/>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16"/>
  </w:num>
  <w:num w:numId="30">
    <w:abstractNumId w:val="17"/>
  </w:num>
  <w:num w:numId="31">
    <w:abstractNumId w:val="18"/>
  </w:num>
  <w:num w:numId="32">
    <w:abstractNumId w:val="30"/>
  </w:num>
  <w:num w:numId="33">
    <w:abstractNumId w:val="24"/>
  </w:num>
  <w:num w:numId="34">
    <w:abstractNumId w:val="20"/>
  </w:num>
  <w:num w:numId="35">
    <w:abstractNumId w:val="26"/>
  </w:num>
  <w:num w:numId="36">
    <w:abstractNumId w:val="19"/>
  </w:num>
  <w:num w:numId="37">
    <w:abstractNumId w:val="33"/>
  </w:num>
  <w:num w:numId="38">
    <w:abstractNumId w:val="34"/>
  </w:num>
  <w:num w:numId="39">
    <w:abstractNumId w:val="27"/>
  </w:num>
  <w:num w:numId="40">
    <w:abstractNumId w:val="23"/>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8"/>
  </w:num>
  <w:num w:numId="44">
    <w:abstractNumId w:val="21"/>
  </w:num>
  <w:num w:numId="45">
    <w:abstractNumId w:val="31"/>
  </w:num>
  <w:num w:numId="46">
    <w:abstractNumId w:val="36"/>
  </w:num>
  <w:num w:numId="47">
    <w:abstractNumId w:val="35"/>
  </w:num>
  <w:num w:numId="48">
    <w:abstractNumId w:val="29"/>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7B7"/>
    <w:rsid w:val="0000276E"/>
    <w:rsid w:val="00007D27"/>
    <w:rsid w:val="00011812"/>
    <w:rsid w:val="00014AC8"/>
    <w:rsid w:val="00036D96"/>
    <w:rsid w:val="00042360"/>
    <w:rsid w:val="00042E0B"/>
    <w:rsid w:val="000545D2"/>
    <w:rsid w:val="000567CD"/>
    <w:rsid w:val="0006598C"/>
    <w:rsid w:val="000828D9"/>
    <w:rsid w:val="0008303A"/>
    <w:rsid w:val="0008332F"/>
    <w:rsid w:val="000A1A02"/>
    <w:rsid w:val="000B0286"/>
    <w:rsid w:val="000B7FB8"/>
    <w:rsid w:val="000C15BD"/>
    <w:rsid w:val="000E2E1F"/>
    <w:rsid w:val="000F220B"/>
    <w:rsid w:val="000F4400"/>
    <w:rsid w:val="000F5ABB"/>
    <w:rsid w:val="00106C89"/>
    <w:rsid w:val="00113A04"/>
    <w:rsid w:val="001228AE"/>
    <w:rsid w:val="001333AD"/>
    <w:rsid w:val="00137C81"/>
    <w:rsid w:val="00141830"/>
    <w:rsid w:val="0014472C"/>
    <w:rsid w:val="00145504"/>
    <w:rsid w:val="0015409A"/>
    <w:rsid w:val="001644D4"/>
    <w:rsid w:val="00166B74"/>
    <w:rsid w:val="00171283"/>
    <w:rsid w:val="001741DA"/>
    <w:rsid w:val="00196AA3"/>
    <w:rsid w:val="001A04AD"/>
    <w:rsid w:val="001B4668"/>
    <w:rsid w:val="001C520D"/>
    <w:rsid w:val="001D42FE"/>
    <w:rsid w:val="001D6779"/>
    <w:rsid w:val="001E0669"/>
    <w:rsid w:val="001F2745"/>
    <w:rsid w:val="001F2BE7"/>
    <w:rsid w:val="00227671"/>
    <w:rsid w:val="00242281"/>
    <w:rsid w:val="002677C8"/>
    <w:rsid w:val="00287A4A"/>
    <w:rsid w:val="0029016D"/>
    <w:rsid w:val="002957A4"/>
    <w:rsid w:val="002B0705"/>
    <w:rsid w:val="002B7BB0"/>
    <w:rsid w:val="002D72DD"/>
    <w:rsid w:val="00300471"/>
    <w:rsid w:val="00306CEE"/>
    <w:rsid w:val="00323987"/>
    <w:rsid w:val="0032486E"/>
    <w:rsid w:val="00332BC3"/>
    <w:rsid w:val="00342D3F"/>
    <w:rsid w:val="00344FA8"/>
    <w:rsid w:val="00346136"/>
    <w:rsid w:val="00366532"/>
    <w:rsid w:val="00370821"/>
    <w:rsid w:val="00377616"/>
    <w:rsid w:val="003B57E0"/>
    <w:rsid w:val="003C0122"/>
    <w:rsid w:val="003D1F35"/>
    <w:rsid w:val="003D26F6"/>
    <w:rsid w:val="003D39E0"/>
    <w:rsid w:val="003E47E1"/>
    <w:rsid w:val="00411084"/>
    <w:rsid w:val="00423C18"/>
    <w:rsid w:val="004448AC"/>
    <w:rsid w:val="00444C35"/>
    <w:rsid w:val="00450FFC"/>
    <w:rsid w:val="00456692"/>
    <w:rsid w:val="00461871"/>
    <w:rsid w:val="004651C4"/>
    <w:rsid w:val="00484360"/>
    <w:rsid w:val="00484670"/>
    <w:rsid w:val="00496EE3"/>
    <w:rsid w:val="004A3EED"/>
    <w:rsid w:val="004B1FF0"/>
    <w:rsid w:val="004B6728"/>
    <w:rsid w:val="004E0AE6"/>
    <w:rsid w:val="004F35BA"/>
    <w:rsid w:val="00500D6C"/>
    <w:rsid w:val="00503E01"/>
    <w:rsid w:val="00507AFD"/>
    <w:rsid w:val="00510BEE"/>
    <w:rsid w:val="00511C49"/>
    <w:rsid w:val="00512113"/>
    <w:rsid w:val="0051627E"/>
    <w:rsid w:val="00516472"/>
    <w:rsid w:val="00525AE4"/>
    <w:rsid w:val="005442B9"/>
    <w:rsid w:val="00550B23"/>
    <w:rsid w:val="00562E3C"/>
    <w:rsid w:val="00586081"/>
    <w:rsid w:val="00590B8B"/>
    <w:rsid w:val="005A3F2F"/>
    <w:rsid w:val="005A6135"/>
    <w:rsid w:val="005A7C4F"/>
    <w:rsid w:val="005C184A"/>
    <w:rsid w:val="005D108C"/>
    <w:rsid w:val="005D5388"/>
    <w:rsid w:val="005E222D"/>
    <w:rsid w:val="005E41F5"/>
    <w:rsid w:val="00600A7D"/>
    <w:rsid w:val="006079CD"/>
    <w:rsid w:val="00610AB0"/>
    <w:rsid w:val="00641B5B"/>
    <w:rsid w:val="00644FDE"/>
    <w:rsid w:val="00663B0B"/>
    <w:rsid w:val="00663F4C"/>
    <w:rsid w:val="00664304"/>
    <w:rsid w:val="00666A0D"/>
    <w:rsid w:val="00672A24"/>
    <w:rsid w:val="006907EF"/>
    <w:rsid w:val="00690825"/>
    <w:rsid w:val="00697014"/>
    <w:rsid w:val="006A09F0"/>
    <w:rsid w:val="006A3BAC"/>
    <w:rsid w:val="006A709A"/>
    <w:rsid w:val="006B03F2"/>
    <w:rsid w:val="006C2726"/>
    <w:rsid w:val="006C2745"/>
    <w:rsid w:val="006C49CA"/>
    <w:rsid w:val="006C6656"/>
    <w:rsid w:val="006E4125"/>
    <w:rsid w:val="006E4D6C"/>
    <w:rsid w:val="006F2B8A"/>
    <w:rsid w:val="006F3A87"/>
    <w:rsid w:val="006F4520"/>
    <w:rsid w:val="007074F7"/>
    <w:rsid w:val="00707751"/>
    <w:rsid w:val="00714905"/>
    <w:rsid w:val="007157C3"/>
    <w:rsid w:val="00722BC2"/>
    <w:rsid w:val="00727459"/>
    <w:rsid w:val="007446C5"/>
    <w:rsid w:val="0075146E"/>
    <w:rsid w:val="00753054"/>
    <w:rsid w:val="00755A65"/>
    <w:rsid w:val="0076393F"/>
    <w:rsid w:val="00765B2E"/>
    <w:rsid w:val="00782C2D"/>
    <w:rsid w:val="007A4C00"/>
    <w:rsid w:val="007B3C6E"/>
    <w:rsid w:val="007C535B"/>
    <w:rsid w:val="007D1E05"/>
    <w:rsid w:val="007F25F4"/>
    <w:rsid w:val="00897BD9"/>
    <w:rsid w:val="008A16AE"/>
    <w:rsid w:val="008B1F6E"/>
    <w:rsid w:val="008B3DC1"/>
    <w:rsid w:val="008C1A62"/>
    <w:rsid w:val="0090144A"/>
    <w:rsid w:val="0091331C"/>
    <w:rsid w:val="009145A9"/>
    <w:rsid w:val="00917CEA"/>
    <w:rsid w:val="00937BEF"/>
    <w:rsid w:val="00947442"/>
    <w:rsid w:val="009715E7"/>
    <w:rsid w:val="00975B7C"/>
    <w:rsid w:val="00980B47"/>
    <w:rsid w:val="009950B0"/>
    <w:rsid w:val="00996BB7"/>
    <w:rsid w:val="009D78C0"/>
    <w:rsid w:val="009E3CAA"/>
    <w:rsid w:val="009F1409"/>
    <w:rsid w:val="009F2B36"/>
    <w:rsid w:val="009F2D81"/>
    <w:rsid w:val="009F618A"/>
    <w:rsid w:val="00A05CB0"/>
    <w:rsid w:val="00A55428"/>
    <w:rsid w:val="00A57BD2"/>
    <w:rsid w:val="00A85491"/>
    <w:rsid w:val="00A9522C"/>
    <w:rsid w:val="00A97690"/>
    <w:rsid w:val="00A97D33"/>
    <w:rsid w:val="00AB16B0"/>
    <w:rsid w:val="00AB4AEF"/>
    <w:rsid w:val="00AC54BA"/>
    <w:rsid w:val="00AC741B"/>
    <w:rsid w:val="00AE2CF2"/>
    <w:rsid w:val="00B01726"/>
    <w:rsid w:val="00B061AD"/>
    <w:rsid w:val="00B11E93"/>
    <w:rsid w:val="00B22BF5"/>
    <w:rsid w:val="00B25602"/>
    <w:rsid w:val="00B2644D"/>
    <w:rsid w:val="00B45A1E"/>
    <w:rsid w:val="00B4782C"/>
    <w:rsid w:val="00B52E0F"/>
    <w:rsid w:val="00B62BD0"/>
    <w:rsid w:val="00B73A60"/>
    <w:rsid w:val="00B92CFA"/>
    <w:rsid w:val="00B97F63"/>
    <w:rsid w:val="00BA16F0"/>
    <w:rsid w:val="00BA348D"/>
    <w:rsid w:val="00BB17CE"/>
    <w:rsid w:val="00BB5CDE"/>
    <w:rsid w:val="00BC3420"/>
    <w:rsid w:val="00BC4419"/>
    <w:rsid w:val="00BC475B"/>
    <w:rsid w:val="00BC49A4"/>
    <w:rsid w:val="00BD54B2"/>
    <w:rsid w:val="00BF0216"/>
    <w:rsid w:val="00BF093B"/>
    <w:rsid w:val="00C01772"/>
    <w:rsid w:val="00C01EB7"/>
    <w:rsid w:val="00C025AF"/>
    <w:rsid w:val="00C0638A"/>
    <w:rsid w:val="00C2511A"/>
    <w:rsid w:val="00C33B93"/>
    <w:rsid w:val="00C62D33"/>
    <w:rsid w:val="00C71058"/>
    <w:rsid w:val="00C775DD"/>
    <w:rsid w:val="00C858FB"/>
    <w:rsid w:val="00CA1D86"/>
    <w:rsid w:val="00CA7A4B"/>
    <w:rsid w:val="00CB77B7"/>
    <w:rsid w:val="00CD6487"/>
    <w:rsid w:val="00CE2E8C"/>
    <w:rsid w:val="00CE615A"/>
    <w:rsid w:val="00CF5A92"/>
    <w:rsid w:val="00D02B29"/>
    <w:rsid w:val="00D040AA"/>
    <w:rsid w:val="00D156D2"/>
    <w:rsid w:val="00D20929"/>
    <w:rsid w:val="00D23E5B"/>
    <w:rsid w:val="00D26D1F"/>
    <w:rsid w:val="00D4021D"/>
    <w:rsid w:val="00D4201E"/>
    <w:rsid w:val="00D5130D"/>
    <w:rsid w:val="00D8093C"/>
    <w:rsid w:val="00D83C15"/>
    <w:rsid w:val="00D92B42"/>
    <w:rsid w:val="00D97A41"/>
    <w:rsid w:val="00DB033F"/>
    <w:rsid w:val="00DB55AC"/>
    <w:rsid w:val="00DC0B40"/>
    <w:rsid w:val="00DD3701"/>
    <w:rsid w:val="00DE638B"/>
    <w:rsid w:val="00DF216B"/>
    <w:rsid w:val="00E00905"/>
    <w:rsid w:val="00E22AB7"/>
    <w:rsid w:val="00E37CF3"/>
    <w:rsid w:val="00E517D5"/>
    <w:rsid w:val="00E55EDC"/>
    <w:rsid w:val="00E6352A"/>
    <w:rsid w:val="00E74737"/>
    <w:rsid w:val="00E76EF8"/>
    <w:rsid w:val="00E97053"/>
    <w:rsid w:val="00E97B3A"/>
    <w:rsid w:val="00EB4973"/>
    <w:rsid w:val="00EB7BFC"/>
    <w:rsid w:val="00EB7D96"/>
    <w:rsid w:val="00ED0203"/>
    <w:rsid w:val="00ED1A16"/>
    <w:rsid w:val="00ED2219"/>
    <w:rsid w:val="00ED5978"/>
    <w:rsid w:val="00EE07A7"/>
    <w:rsid w:val="00EF301C"/>
    <w:rsid w:val="00F043E0"/>
    <w:rsid w:val="00F0643D"/>
    <w:rsid w:val="00F11886"/>
    <w:rsid w:val="00F148C1"/>
    <w:rsid w:val="00F26DEB"/>
    <w:rsid w:val="00F37DA2"/>
    <w:rsid w:val="00F40E5F"/>
    <w:rsid w:val="00F41447"/>
    <w:rsid w:val="00F45A1A"/>
    <w:rsid w:val="00F72165"/>
    <w:rsid w:val="00F8210F"/>
    <w:rsid w:val="00F83B92"/>
    <w:rsid w:val="00F855F6"/>
    <w:rsid w:val="00F97867"/>
    <w:rsid w:val="00FA504C"/>
    <w:rsid w:val="00FA64B8"/>
    <w:rsid w:val="00FB1357"/>
    <w:rsid w:val="00FB1FF8"/>
    <w:rsid w:val="00FC478B"/>
    <w:rsid w:val="00FE21FE"/>
    <w:rsid w:val="00FE2447"/>
    <w:rsid w:val="00FF294F"/>
    <w:rsid w:val="00FF62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1B0DAA-E56C-454C-9F63-C009F3A2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lsdException w:name="Strong"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adjustRightInd w:val="0"/>
    </w:pPr>
    <w:rPr>
      <w:rFonts w:ascii="Century Gothic" w:hAnsi="Century Gothic" w:cs="Century Gothic"/>
      <w:kern w:val="1"/>
    </w:rPr>
  </w:style>
  <w:style w:type="paragraph" w:styleId="Naslov1">
    <w:name w:val="heading 1"/>
    <w:basedOn w:val="Normal"/>
    <w:next w:val="Normal"/>
    <w:link w:val="Naslov1Char"/>
    <w:uiPriority w:val="99"/>
    <w:qFormat/>
    <w:pPr>
      <w:keepNext/>
      <w:keepLines/>
      <w:pBdr>
        <w:bottom w:val="single" w:sz="4" w:space="1" w:color="595959"/>
      </w:pBdr>
      <w:suppressAutoHyphens w:val="0"/>
      <w:spacing w:before="360"/>
      <w:outlineLvl w:val="0"/>
    </w:pPr>
    <w:rPr>
      <w:b/>
      <w:bCs/>
      <w:smallCaps/>
      <w:color w:val="000000"/>
      <w:kern w:val="0"/>
      <w:sz w:val="36"/>
      <w:szCs w:val="36"/>
    </w:rPr>
  </w:style>
  <w:style w:type="paragraph" w:styleId="Naslov2">
    <w:name w:val="heading 2"/>
    <w:basedOn w:val="Normal"/>
    <w:next w:val="Normal"/>
    <w:link w:val="Naslov2Char"/>
    <w:uiPriority w:val="99"/>
    <w:qFormat/>
    <w:pPr>
      <w:keepNext/>
      <w:keepLines/>
      <w:numPr>
        <w:ilvl w:val="1"/>
      </w:numPr>
      <w:suppressAutoHyphens w:val="0"/>
      <w:spacing w:before="360" w:after="0"/>
      <w:outlineLvl w:val="1"/>
    </w:pPr>
    <w:rPr>
      <w:b/>
      <w:bCs/>
      <w:smallCaps/>
      <w:color w:val="000000"/>
      <w:kern w:val="0"/>
      <w:sz w:val="28"/>
      <w:szCs w:val="28"/>
    </w:rPr>
  </w:style>
  <w:style w:type="paragraph" w:styleId="Naslov3">
    <w:name w:val="heading 3"/>
    <w:basedOn w:val="Normal"/>
    <w:next w:val="Normal"/>
    <w:link w:val="Naslov3Char"/>
    <w:uiPriority w:val="99"/>
    <w:qFormat/>
    <w:pPr>
      <w:keepNext/>
      <w:keepLines/>
      <w:numPr>
        <w:ilvl w:val="2"/>
      </w:numPr>
      <w:suppressAutoHyphens w:val="0"/>
      <w:spacing w:before="200" w:after="0"/>
      <w:outlineLvl w:val="2"/>
    </w:pPr>
    <w:rPr>
      <w:b/>
      <w:bCs/>
      <w:color w:val="000000"/>
      <w:kern w:val="0"/>
      <w:sz w:val="24"/>
      <w:szCs w:val="24"/>
    </w:rPr>
  </w:style>
  <w:style w:type="paragraph" w:styleId="Naslov4">
    <w:name w:val="heading 4"/>
    <w:basedOn w:val="Normal"/>
    <w:next w:val="Normal"/>
    <w:link w:val="Naslov4Char"/>
    <w:uiPriority w:val="99"/>
    <w:qFormat/>
    <w:pPr>
      <w:keepNext/>
      <w:keepLines/>
      <w:numPr>
        <w:ilvl w:val="3"/>
      </w:numPr>
      <w:suppressAutoHyphens w:val="0"/>
      <w:spacing w:before="200" w:after="0"/>
      <w:outlineLvl w:val="3"/>
    </w:pPr>
    <w:rPr>
      <w:b/>
      <w:bCs/>
      <w:i/>
      <w:iCs/>
      <w:color w:val="000000"/>
      <w:kern w:val="0"/>
      <w:sz w:val="24"/>
      <w:szCs w:val="24"/>
    </w:rPr>
  </w:style>
  <w:style w:type="paragraph" w:styleId="Naslov5">
    <w:name w:val="heading 5"/>
    <w:basedOn w:val="Normal"/>
    <w:next w:val="Normal"/>
    <w:link w:val="Naslov5Char"/>
    <w:uiPriority w:val="99"/>
    <w:qFormat/>
    <w:pPr>
      <w:keepNext/>
      <w:keepLines/>
      <w:numPr>
        <w:ilvl w:val="4"/>
      </w:numPr>
      <w:suppressAutoHyphens w:val="0"/>
      <w:spacing w:before="200" w:after="0"/>
      <w:outlineLvl w:val="4"/>
    </w:pPr>
    <w:rPr>
      <w:color w:val="0F486E"/>
      <w:kern w:val="0"/>
      <w:sz w:val="24"/>
      <w:szCs w:val="24"/>
    </w:rPr>
  </w:style>
  <w:style w:type="paragraph" w:styleId="Naslov6">
    <w:name w:val="heading 6"/>
    <w:basedOn w:val="Normal"/>
    <w:next w:val="Normal"/>
    <w:link w:val="Naslov6Char"/>
    <w:uiPriority w:val="99"/>
    <w:qFormat/>
    <w:pPr>
      <w:keepNext/>
      <w:keepLines/>
      <w:numPr>
        <w:ilvl w:val="5"/>
      </w:numPr>
      <w:suppressAutoHyphens w:val="0"/>
      <w:spacing w:before="200" w:after="0"/>
      <w:outlineLvl w:val="5"/>
    </w:pPr>
    <w:rPr>
      <w:i/>
      <w:iCs/>
      <w:color w:val="0F486E"/>
      <w:kern w:val="0"/>
      <w:sz w:val="24"/>
      <w:szCs w:val="24"/>
    </w:rPr>
  </w:style>
  <w:style w:type="paragraph" w:styleId="Naslov7">
    <w:name w:val="heading 7"/>
    <w:basedOn w:val="Normal"/>
    <w:next w:val="Normal"/>
    <w:link w:val="Naslov7Char"/>
    <w:uiPriority w:val="99"/>
    <w:qFormat/>
    <w:pPr>
      <w:keepNext/>
      <w:keepLines/>
      <w:numPr>
        <w:ilvl w:val="6"/>
      </w:numPr>
      <w:suppressAutoHyphens w:val="0"/>
      <w:spacing w:before="200" w:after="0"/>
      <w:outlineLvl w:val="6"/>
    </w:pPr>
    <w:rPr>
      <w:i/>
      <w:iCs/>
      <w:color w:val="404040"/>
      <w:kern w:val="0"/>
      <w:sz w:val="24"/>
      <w:szCs w:val="24"/>
    </w:rPr>
  </w:style>
  <w:style w:type="paragraph" w:styleId="Naslov8">
    <w:name w:val="heading 8"/>
    <w:basedOn w:val="Normal"/>
    <w:next w:val="Normal"/>
    <w:link w:val="Naslov8Char"/>
    <w:uiPriority w:val="99"/>
    <w:qFormat/>
    <w:pPr>
      <w:keepNext/>
      <w:keepLines/>
      <w:numPr>
        <w:ilvl w:val="7"/>
      </w:numPr>
      <w:suppressAutoHyphens w:val="0"/>
      <w:spacing w:before="200" w:after="0"/>
      <w:outlineLvl w:val="7"/>
    </w:pPr>
    <w:rPr>
      <w:color w:val="404040"/>
      <w:kern w:val="0"/>
      <w:sz w:val="20"/>
      <w:szCs w:val="20"/>
    </w:rPr>
  </w:style>
  <w:style w:type="paragraph" w:styleId="Naslov9">
    <w:name w:val="heading 9"/>
    <w:basedOn w:val="Normal"/>
    <w:next w:val="Normal"/>
    <w:link w:val="Naslov9Char"/>
    <w:uiPriority w:val="99"/>
    <w:qFormat/>
    <w:pPr>
      <w:keepNext/>
      <w:keepLines/>
      <w:numPr>
        <w:ilvl w:val="8"/>
      </w:numPr>
      <w:suppressAutoHyphens w:val="0"/>
      <w:spacing w:before="200" w:after="0"/>
      <w:outlineLvl w:val="8"/>
    </w:pPr>
    <w:rPr>
      <w:i/>
      <w:iCs/>
      <w:color w:val="404040"/>
      <w:kern w:val="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Pr>
      <w:rFonts w:eastAsia="Times New Roman" w:cs="Century Gothic"/>
      <w:b/>
      <w:bCs/>
      <w:smallCaps/>
      <w:color w:val="000000"/>
      <w:sz w:val="36"/>
      <w:szCs w:val="36"/>
    </w:rPr>
  </w:style>
  <w:style w:type="character" w:customStyle="1" w:styleId="Naslov2Char">
    <w:name w:val="Naslov 2 Char"/>
    <w:basedOn w:val="Zadanifontodlomka"/>
    <w:link w:val="Naslov2"/>
    <w:uiPriority w:val="99"/>
    <w:locked/>
    <w:rPr>
      <w:rFonts w:eastAsia="Times New Roman" w:cs="Century Gothic"/>
      <w:b/>
      <w:bCs/>
      <w:smallCaps/>
      <w:color w:val="000000"/>
      <w:sz w:val="28"/>
      <w:szCs w:val="28"/>
    </w:rPr>
  </w:style>
  <w:style w:type="character" w:customStyle="1" w:styleId="Naslov3Char">
    <w:name w:val="Naslov 3 Char"/>
    <w:basedOn w:val="Zadanifontodlomka"/>
    <w:link w:val="Naslov3"/>
    <w:uiPriority w:val="99"/>
    <w:locked/>
    <w:rPr>
      <w:rFonts w:eastAsia="Times New Roman" w:cs="Century Gothic"/>
      <w:b/>
      <w:bCs/>
      <w:color w:val="000000"/>
    </w:rPr>
  </w:style>
  <w:style w:type="character" w:customStyle="1" w:styleId="Naslov4Char">
    <w:name w:val="Naslov 4 Char"/>
    <w:basedOn w:val="Zadanifontodlomka"/>
    <w:link w:val="Naslov4"/>
    <w:uiPriority w:val="99"/>
    <w:locked/>
    <w:rPr>
      <w:rFonts w:eastAsia="Times New Roman" w:cs="Century Gothic"/>
      <w:b/>
      <w:bCs/>
      <w:i/>
      <w:iCs/>
      <w:color w:val="000000"/>
    </w:rPr>
  </w:style>
  <w:style w:type="character" w:customStyle="1" w:styleId="Naslov5Char">
    <w:name w:val="Naslov 5 Char"/>
    <w:basedOn w:val="Zadanifontodlomka"/>
    <w:link w:val="Naslov5"/>
    <w:uiPriority w:val="99"/>
    <w:locked/>
    <w:rPr>
      <w:rFonts w:eastAsia="Times New Roman" w:cs="Century Gothic"/>
      <w:color w:val="0F486E"/>
    </w:rPr>
  </w:style>
  <w:style w:type="character" w:customStyle="1" w:styleId="Naslov6Char">
    <w:name w:val="Naslov 6 Char"/>
    <w:basedOn w:val="Zadanifontodlomka"/>
    <w:link w:val="Naslov6"/>
    <w:uiPriority w:val="99"/>
    <w:locked/>
    <w:rPr>
      <w:rFonts w:eastAsia="Times New Roman" w:cs="Century Gothic"/>
      <w:i/>
      <w:iCs/>
      <w:color w:val="0F486E"/>
    </w:rPr>
  </w:style>
  <w:style w:type="character" w:customStyle="1" w:styleId="Naslov7Char">
    <w:name w:val="Naslov 7 Char"/>
    <w:basedOn w:val="Zadanifontodlomka"/>
    <w:link w:val="Naslov7"/>
    <w:uiPriority w:val="99"/>
    <w:locked/>
    <w:rPr>
      <w:rFonts w:eastAsia="Times New Roman" w:cs="Century Gothic"/>
      <w:i/>
      <w:iCs/>
      <w:color w:val="404040"/>
    </w:rPr>
  </w:style>
  <w:style w:type="character" w:customStyle="1" w:styleId="Naslov8Char">
    <w:name w:val="Naslov 8 Char"/>
    <w:basedOn w:val="Zadanifontodlomka"/>
    <w:link w:val="Naslov8"/>
    <w:uiPriority w:val="99"/>
    <w:locked/>
    <w:rPr>
      <w:rFonts w:eastAsia="Times New Roman" w:cs="Century Gothic"/>
      <w:color w:val="404040"/>
      <w:sz w:val="20"/>
      <w:szCs w:val="20"/>
    </w:rPr>
  </w:style>
  <w:style w:type="character" w:customStyle="1" w:styleId="Naslov9Char">
    <w:name w:val="Naslov 9 Char"/>
    <w:basedOn w:val="Zadanifontodlomka"/>
    <w:link w:val="Naslov9"/>
    <w:uiPriority w:val="99"/>
    <w:locked/>
    <w:rPr>
      <w:rFonts w:eastAsia="Times New Roman" w:cs="Century Gothic"/>
      <w:i/>
      <w:iCs/>
      <w:color w:val="404040"/>
      <w:sz w:val="20"/>
      <w:szCs w:val="20"/>
    </w:rPr>
  </w:style>
  <w:style w:type="character" w:customStyle="1" w:styleId="Uvu3fenotijelotekstaChar">
    <w:name w:val="Uvuč3feno tijelo teksta Char"/>
    <w:uiPriority w:val="99"/>
  </w:style>
  <w:style w:type="character" w:customStyle="1" w:styleId="NaslovChar">
    <w:name w:val="Naslov Char"/>
    <w:basedOn w:val="Zadanifontodlomka"/>
    <w:uiPriority w:val="99"/>
    <w:rPr>
      <w:rFonts w:eastAsia="Times New Roman" w:cs="Century Gothic"/>
      <w:color w:val="000000"/>
      <w:sz w:val="56"/>
      <w:szCs w:val="56"/>
    </w:rPr>
  </w:style>
  <w:style w:type="character" w:customStyle="1" w:styleId="PodnaslovChar">
    <w:name w:val="Podnaslov Char"/>
    <w:basedOn w:val="Zadanifontodlomka"/>
    <w:uiPriority w:val="99"/>
    <w:rPr>
      <w:rFonts w:cs="Times New Roman"/>
      <w:color w:val="5A5A5A"/>
      <w:spacing w:val="10"/>
    </w:rPr>
  </w:style>
  <w:style w:type="character" w:customStyle="1" w:styleId="InternetLink">
    <w:name w:val="Internet Link"/>
    <w:uiPriority w:val="99"/>
    <w:rPr>
      <w:color w:val="0000FF"/>
      <w:u w:val="single"/>
    </w:rPr>
  </w:style>
  <w:style w:type="character" w:styleId="SlijeenaHiperveza">
    <w:name w:val="FollowedHyperlink"/>
    <w:basedOn w:val="Zadanifontodlomka"/>
    <w:uiPriority w:val="99"/>
    <w:rPr>
      <w:rFonts w:cs="Times New Roman"/>
      <w:color w:val="800080"/>
      <w:u w:val="single"/>
    </w:rPr>
  </w:style>
  <w:style w:type="character" w:customStyle="1" w:styleId="Tijeloteksta-uvlaka2Char">
    <w:name w:val="Tijelo teksta - uvlaka 2 Char"/>
    <w:uiPriority w:val="99"/>
  </w:style>
  <w:style w:type="character" w:customStyle="1" w:styleId="Tijeloteksta-uvlaka3Char">
    <w:name w:val="Tijelo teksta - uvlaka 3 Char"/>
    <w:uiPriority w:val="99"/>
    <w:rPr>
      <w:sz w:val="16"/>
    </w:rPr>
  </w:style>
  <w:style w:type="character" w:customStyle="1" w:styleId="Tijeloteksta2Char">
    <w:name w:val="Tijelo teksta 2 Char"/>
    <w:uiPriority w:val="99"/>
  </w:style>
  <w:style w:type="character" w:customStyle="1" w:styleId="TijelotekstaChar">
    <w:name w:val="Tijelo teksta Char"/>
    <w:uiPriority w:val="99"/>
  </w:style>
  <w:style w:type="character" w:customStyle="1" w:styleId="Tijeloteksta3Char">
    <w:name w:val="Tijelo teksta 3 Char"/>
    <w:uiPriority w:val="99"/>
    <w:rPr>
      <w:sz w:val="16"/>
    </w:rPr>
  </w:style>
  <w:style w:type="character" w:customStyle="1" w:styleId="ZaglavljeChar">
    <w:name w:val="Zaglavlje Char"/>
    <w:uiPriority w:val="99"/>
  </w:style>
  <w:style w:type="character" w:customStyle="1" w:styleId="Podno9ejeChar">
    <w:name w:val="Podnož9eje Char"/>
    <w:uiPriority w:val="99"/>
  </w:style>
  <w:style w:type="character" w:styleId="Brojstranice">
    <w:name w:val="page number"/>
    <w:basedOn w:val="Zadanifontodlomka"/>
    <w:uiPriority w:val="99"/>
    <w:rPr>
      <w:rFonts w:cs="Times New Roman"/>
    </w:rPr>
  </w:style>
  <w:style w:type="character" w:styleId="Referencakomentara">
    <w:name w:val="annotation reference"/>
    <w:basedOn w:val="Zadanifontodlomka"/>
    <w:uiPriority w:val="99"/>
    <w:rPr>
      <w:rFonts w:cs="Times New Roman"/>
      <w:sz w:val="16"/>
      <w:szCs w:val="16"/>
    </w:rPr>
  </w:style>
  <w:style w:type="character" w:customStyle="1" w:styleId="TekstkomentaraChar">
    <w:name w:val="Tekst komentara Char"/>
    <w:basedOn w:val="Zadanifontodlomka"/>
    <w:uiPriority w:val="99"/>
    <w:rPr>
      <w:rFonts w:cs="Times New Roman"/>
    </w:rPr>
  </w:style>
  <w:style w:type="character" w:customStyle="1" w:styleId="PredmetkomentaraChar">
    <w:name w:val="Predmet komentara Char"/>
    <w:uiPriority w:val="99"/>
    <w:rPr>
      <w:b/>
      <w:sz w:val="20"/>
    </w:rPr>
  </w:style>
  <w:style w:type="character" w:customStyle="1" w:styleId="Tekstbalon3fi3faChar">
    <w:name w:val="Tekst balonč3fić3fa Char"/>
    <w:uiPriority w:val="99"/>
    <w:rPr>
      <w:sz w:val="2"/>
    </w:rPr>
  </w:style>
  <w:style w:type="character" w:customStyle="1" w:styleId="Obi3fnitekstChar">
    <w:name w:val="Obič3fni tekst Char"/>
    <w:uiPriority w:val="99"/>
    <w:rPr>
      <w:rFonts w:ascii="Courier New" w:eastAsia="Times New Roman"/>
      <w:sz w:val="20"/>
    </w:rPr>
  </w:style>
  <w:style w:type="character" w:customStyle="1" w:styleId="KartadokumentaChar">
    <w:name w:val="Karta dokumenta Char"/>
    <w:uiPriority w:val="99"/>
    <w:rPr>
      <w:sz w:val="2"/>
    </w:rPr>
  </w:style>
  <w:style w:type="character" w:styleId="Referencafusnote">
    <w:name w:val="footnote reference"/>
    <w:basedOn w:val="Zadanifontodlomka"/>
    <w:uiPriority w:val="99"/>
    <w:rPr>
      <w:rFonts w:cs="Times New Roman"/>
      <w:vertAlign w:val="superscript"/>
    </w:rPr>
  </w:style>
  <w:style w:type="character" w:customStyle="1" w:styleId="TableTextChar">
    <w:name w:val="Table Text Char"/>
    <w:uiPriority w:val="99"/>
    <w:rPr>
      <w:rFonts w:ascii="Verdana" w:hAnsi="Verdana"/>
    </w:rPr>
  </w:style>
  <w:style w:type="character" w:customStyle="1" w:styleId="Nagla9aencitatChar">
    <w:name w:val="Naglaš9aen citat Char"/>
    <w:basedOn w:val="Zadanifontodlomka"/>
    <w:uiPriority w:val="99"/>
    <w:rPr>
      <w:rFonts w:cs="Times New Roman"/>
      <w:color w:val="000000"/>
      <w:shd w:val="clear" w:color="auto" w:fill="F2F2F2"/>
    </w:rPr>
  </w:style>
  <w:style w:type="character" w:customStyle="1" w:styleId="st">
    <w:name w:val="st"/>
    <w:basedOn w:val="Zadanifontodlomka"/>
    <w:uiPriority w:val="99"/>
    <w:rPr>
      <w:rFonts w:cs="Times New Roman"/>
    </w:rPr>
  </w:style>
  <w:style w:type="character" w:styleId="Istaknuto">
    <w:name w:val="Emphasis"/>
    <w:basedOn w:val="Zadanifontodlomka"/>
    <w:uiPriority w:val="99"/>
    <w:qFormat/>
    <w:rPr>
      <w:rFonts w:cs="Times New Roman"/>
      <w:i/>
      <w:iCs/>
      <w:color w:val="00000A"/>
    </w:rPr>
  </w:style>
  <w:style w:type="character" w:styleId="Naglaeno">
    <w:name w:val="Strong"/>
    <w:basedOn w:val="Zadanifontodlomka"/>
    <w:uiPriority w:val="99"/>
    <w:qFormat/>
    <w:rPr>
      <w:rFonts w:cs="Times New Roman"/>
      <w:b/>
      <w:bCs/>
      <w:color w:val="000000"/>
    </w:rPr>
  </w:style>
  <w:style w:type="character" w:customStyle="1" w:styleId="CitatChar">
    <w:name w:val="Citat Char"/>
    <w:basedOn w:val="Zadanifontodlomka"/>
    <w:uiPriority w:val="99"/>
    <w:rPr>
      <w:rFonts w:cs="Times New Roman"/>
      <w:i/>
      <w:iCs/>
      <w:color w:val="000000"/>
    </w:rPr>
  </w:style>
  <w:style w:type="character" w:customStyle="1" w:styleId="Neupadljivoisticanje1">
    <w:name w:val="Neupadljivo isticanje1"/>
    <w:uiPriority w:val="99"/>
    <w:rPr>
      <w:rFonts w:ascii="Cambria" w:eastAsia="Times New Roman"/>
      <w:i/>
      <w:color w:val="C0504D"/>
    </w:rPr>
  </w:style>
  <w:style w:type="character" w:customStyle="1" w:styleId="Jakoisticanje1">
    <w:name w:val="Jako isticanje1"/>
    <w:uiPriority w:val="99"/>
    <w:rPr>
      <w:rFonts w:ascii="Cambria" w:eastAsia="Times New Roman"/>
      <w:i/>
      <w:color w:val="FFFFFF"/>
      <w:bdr w:val="single" w:sz="18" w:space="0" w:color="C0504D"/>
      <w:shd w:val="clear" w:color="auto" w:fill="C0504D"/>
    </w:rPr>
  </w:style>
  <w:style w:type="character" w:customStyle="1" w:styleId="Neupadljivareferenca1">
    <w:name w:val="Neupadljiva referenca1"/>
    <w:uiPriority w:val="99"/>
    <w:rPr>
      <w:i/>
      <w:smallCaps/>
      <w:color w:val="C0504D"/>
      <w:u w:color="C0504D"/>
    </w:rPr>
  </w:style>
  <w:style w:type="character" w:customStyle="1" w:styleId="Istaknutareferenca1">
    <w:name w:val="Istaknuta referenca1"/>
    <w:uiPriority w:val="99"/>
    <w:rPr>
      <w:b/>
      <w:i/>
      <w:smallCaps/>
      <w:color w:val="C0504D"/>
      <w:u w:color="C0504D"/>
    </w:rPr>
  </w:style>
  <w:style w:type="character" w:customStyle="1" w:styleId="Naslovknjige1">
    <w:name w:val="Naslov knjige1"/>
    <w:uiPriority w:val="99"/>
    <w:rPr>
      <w:rFonts w:ascii="Cambria" w:eastAsia="Times New Roman"/>
      <w:b/>
      <w:i/>
      <w:smallCaps/>
      <w:color w:val="943634"/>
      <w:u w:val="single"/>
    </w:rPr>
  </w:style>
  <w:style w:type="character" w:customStyle="1" w:styleId="BezproredaChar">
    <w:name w:val="Bez proreda Char"/>
    <w:uiPriority w:val="99"/>
    <w:rPr>
      <w:rFonts w:ascii="Calibri" w:hAnsi="Calibri"/>
      <w:i/>
    </w:rPr>
  </w:style>
  <w:style w:type="character" w:customStyle="1" w:styleId="title1">
    <w:name w:val="title1"/>
    <w:uiPriority w:val="99"/>
    <w:rPr>
      <w:rFonts w:ascii="Arial" w:eastAsia="Times New Roman"/>
      <w:b/>
      <w:color w:val="666666"/>
    </w:rPr>
  </w:style>
  <w:style w:type="character" w:customStyle="1" w:styleId="text1">
    <w:name w:val="text1"/>
    <w:uiPriority w:val="99"/>
    <w:rPr>
      <w:rFonts w:ascii="Arial" w:eastAsia="Times New Roman"/>
      <w:color w:val="666666"/>
      <w:sz w:val="21"/>
    </w:rPr>
  </w:style>
  <w:style w:type="character" w:customStyle="1" w:styleId="TekstfusnoteChar">
    <w:name w:val="Tekst fusnote Char"/>
    <w:uiPriority w:val="99"/>
    <w:rPr>
      <w:color w:val="000000"/>
    </w:rPr>
  </w:style>
  <w:style w:type="character" w:customStyle="1" w:styleId="PotpisChar">
    <w:name w:val="Potpis Char"/>
    <w:basedOn w:val="Zadanifontodlomka"/>
    <w:uiPriority w:val="99"/>
    <w:rPr>
      <w:rFonts w:cs="Times New Roman"/>
    </w:rPr>
  </w:style>
  <w:style w:type="character" w:customStyle="1" w:styleId="Style12pt">
    <w:name w:val="Style 12 pt"/>
    <w:uiPriority w:val="99"/>
  </w:style>
  <w:style w:type="character" w:customStyle="1" w:styleId="Naslov1Char1">
    <w:name w:val="Naslov 1 Char1"/>
    <w:uiPriority w:val="99"/>
  </w:style>
  <w:style w:type="character" w:customStyle="1" w:styleId="CharChar6">
    <w:name w:val="Char Char6"/>
    <w:uiPriority w:val="99"/>
    <w:rPr>
      <w:b/>
      <w:kern w:val="1"/>
      <w:sz w:val="28"/>
      <w:lang w:val="en-US" w:eastAsia="x-none"/>
    </w:rPr>
  </w:style>
  <w:style w:type="character" w:customStyle="1" w:styleId="CharChar5">
    <w:name w:val="Char Char5"/>
    <w:uiPriority w:val="99"/>
    <w:rPr>
      <w:lang w:val="en-US" w:eastAsia="x-none"/>
    </w:rPr>
  </w:style>
  <w:style w:type="character" w:customStyle="1" w:styleId="heading4CharCharChar">
    <w:name w:val="heading 4 Char Char Char"/>
    <w:uiPriority w:val="99"/>
    <w:rPr>
      <w:rFonts w:ascii="Garamond" w:hAnsi="Garamond"/>
      <w:b/>
    </w:rPr>
  </w:style>
  <w:style w:type="character" w:customStyle="1" w:styleId="heading4CharCharCharCharCharCharChar">
    <w:name w:val="heading 4 Char Char Char Char Char Char Char"/>
    <w:uiPriority w:val="99"/>
    <w:rPr>
      <w:rFonts w:ascii="Garamond" w:eastAsia="Times New Roman"/>
      <w:b/>
      <w:sz w:val="22"/>
      <w:lang w:val="x-none" w:eastAsia="en-US"/>
    </w:rPr>
  </w:style>
  <w:style w:type="character" w:customStyle="1" w:styleId="BodytextCharCharCharChar">
    <w:name w:val="Body text Char Char Char Char"/>
    <w:uiPriority w:val="99"/>
    <w:rPr>
      <w:rFonts w:ascii="Arial" w:hAnsi="Arial"/>
      <w:sz w:val="22"/>
    </w:rPr>
  </w:style>
  <w:style w:type="character" w:customStyle="1" w:styleId="angela2CharCharCharChar">
    <w:name w:val="angela2 Char Char Char Char"/>
    <w:uiPriority w:val="99"/>
    <w:rPr>
      <w:rFonts w:ascii="Garamond" w:eastAsia="Times New Roman"/>
      <w:b/>
      <w:i/>
      <w:smallCaps/>
      <w:sz w:val="28"/>
      <w:u w:val="single"/>
    </w:rPr>
  </w:style>
  <w:style w:type="character" w:customStyle="1" w:styleId="Heading1Char">
    <w:name w:val="Heading 1 Char"/>
    <w:uiPriority w:val="99"/>
    <w:rPr>
      <w:rFonts w:ascii="Arial" w:hAnsi="Arial"/>
      <w:b/>
      <w:smallCaps/>
      <w:sz w:val="28"/>
      <w:lang w:val="en-US" w:eastAsia="en-US"/>
    </w:rPr>
  </w:style>
  <w:style w:type="character" w:customStyle="1" w:styleId="StyleHeading112ptChar">
    <w:name w:val="Style Heading 1 + 12 pt Char"/>
    <w:uiPriority w:val="99"/>
    <w:rPr>
      <w:rFonts w:ascii="Arial" w:hAnsi="Arial"/>
      <w:b/>
      <w:smallCaps/>
      <w:lang w:val="en-US" w:eastAsia="en-US"/>
    </w:rPr>
  </w:style>
  <w:style w:type="character" w:customStyle="1" w:styleId="BodyTextChar">
    <w:name w:val="Body Text Char"/>
    <w:uiPriority w:val="99"/>
    <w:rPr>
      <w:rFonts w:ascii="Arial" w:hAnsi="Arial"/>
      <w:sz w:val="22"/>
      <w:lang w:val="en-GB" w:eastAsia="x-none"/>
    </w:rPr>
  </w:style>
  <w:style w:type="character" w:customStyle="1" w:styleId="angela3CharCharChar">
    <w:name w:val="angela3 Char Char Char"/>
    <w:uiPriority w:val="99"/>
    <w:rPr>
      <w:rFonts w:ascii="Garamond" w:eastAsia="Times New Roman"/>
      <w:b/>
      <w:i/>
      <w:color w:val="000000"/>
    </w:rPr>
  </w:style>
  <w:style w:type="character" w:customStyle="1" w:styleId="StyleHeading2AutoCharCharCharCharChar">
    <w:name w:val="Style Heading 2 + Auto Char Char Char Char Char"/>
    <w:uiPriority w:val="99"/>
    <w:rPr>
      <w:rFonts w:ascii="Arial" w:eastAsia="Times New Roman"/>
      <w:b/>
      <w:color w:val="000000"/>
      <w:sz w:val="28"/>
    </w:rPr>
  </w:style>
  <w:style w:type="character" w:customStyle="1" w:styleId="heading4CharCharCharCharChar">
    <w:name w:val="heading 4 Char Char Char Char Char"/>
    <w:uiPriority w:val="99"/>
    <w:rPr>
      <w:rFonts w:ascii="Garamond" w:eastAsia="Times New Roman"/>
      <w:b/>
      <w:sz w:val="22"/>
      <w:lang w:val="x-none" w:eastAsia="en-US"/>
    </w:rPr>
  </w:style>
  <w:style w:type="character" w:customStyle="1" w:styleId="style64">
    <w:name w:val="style64"/>
    <w:basedOn w:val="Zadanifontodlomka"/>
    <w:uiPriority w:val="99"/>
    <w:rPr>
      <w:rFonts w:cs="Times New Roman"/>
    </w:rPr>
  </w:style>
  <w:style w:type="character" w:customStyle="1" w:styleId="StyleHeading4Left0cmFirstline0cmCharChar">
    <w:name w:val="Style Heading4 + Left:  0 cm First line:  0 cm Char Char"/>
    <w:uiPriority w:val="99"/>
    <w:rPr>
      <w:rFonts w:ascii="Arial" w:eastAsia="Times New Roman"/>
      <w:b/>
    </w:rPr>
  </w:style>
  <w:style w:type="character" w:customStyle="1" w:styleId="Char0">
    <w:name w:val="Char_0"/>
    <w:uiPriority w:val="99"/>
    <w:rPr>
      <w:rFonts w:ascii="Calibri" w:eastAsia="Times New Roman"/>
    </w:rPr>
  </w:style>
  <w:style w:type="character" w:customStyle="1" w:styleId="HeaderChar">
    <w:name w:val="Header Char"/>
    <w:uiPriority w:val="99"/>
  </w:style>
  <w:style w:type="character" w:customStyle="1" w:styleId="FooterChar">
    <w:name w:val="Footer Char"/>
    <w:uiPriority w:val="99"/>
    <w:rPr>
      <w:rFonts w:eastAsia="Times New Roman"/>
      <w:sz w:val="21"/>
    </w:rPr>
  </w:style>
  <w:style w:type="character" w:customStyle="1" w:styleId="OdlomakpopisaChar">
    <w:name w:val="Odlomak popisa Char"/>
    <w:aliases w:val="Heading 12 Char,heading 1 Char,naslov 1 Char,Naslov 12 Char,Graf Char,opsomming 1 Char,3 *- Char"/>
    <w:basedOn w:val="Zadanifontodlomka"/>
    <w:uiPriority w:val="34"/>
    <w:rPr>
      <w:rFonts w:cs="Times New Roman"/>
    </w:rPr>
  </w:style>
  <w:style w:type="character" w:customStyle="1" w:styleId="CitatChar1">
    <w:name w:val="Citat Char1"/>
    <w:basedOn w:val="Zadanifontodlomka"/>
    <w:uiPriority w:val="99"/>
    <w:rPr>
      <w:rFonts w:cs="Times New Roman"/>
      <w:i/>
      <w:iCs/>
      <w:color w:val="404040"/>
    </w:rPr>
  </w:style>
  <w:style w:type="character" w:customStyle="1" w:styleId="Nagla9aencitatChar1">
    <w:name w:val="Naglaš9aen citat Char1"/>
    <w:basedOn w:val="Zadanifontodlomka"/>
    <w:uiPriority w:val="99"/>
    <w:rPr>
      <w:rFonts w:cs="Times New Roman"/>
      <w:i/>
      <w:iCs/>
      <w:color w:val="052F61"/>
    </w:rPr>
  </w:style>
  <w:style w:type="character" w:styleId="Neupadljivoisticanje">
    <w:name w:val="Subtle Emphasis"/>
    <w:basedOn w:val="Zadanifontodlomka"/>
    <w:uiPriority w:val="99"/>
    <w:qFormat/>
    <w:rPr>
      <w:rFonts w:cs="Times New Roman"/>
      <w:i/>
      <w:iCs/>
      <w:color w:val="404040"/>
    </w:rPr>
  </w:style>
  <w:style w:type="character" w:styleId="Jakoisticanje">
    <w:name w:val="Intense Emphasis"/>
    <w:basedOn w:val="Zadanifontodlomka"/>
    <w:uiPriority w:val="99"/>
    <w:qFormat/>
    <w:rPr>
      <w:rFonts w:cs="Times New Roman"/>
      <w:b/>
      <w:bCs/>
      <w:i/>
      <w:iCs/>
      <w:caps/>
    </w:rPr>
  </w:style>
  <w:style w:type="character" w:styleId="Neupadljivareferenca">
    <w:name w:val="Subtle Reference"/>
    <w:basedOn w:val="Zadanifontodlomka"/>
    <w:uiPriority w:val="99"/>
    <w:qFormat/>
    <w:rPr>
      <w:rFonts w:cs="Times New Roman"/>
      <w:smallCaps/>
      <w:color w:val="404040"/>
      <w:u w:val="single" w:color="7F7F7F"/>
    </w:rPr>
  </w:style>
  <w:style w:type="character" w:styleId="Istaknutareferenca">
    <w:name w:val="Intense Reference"/>
    <w:basedOn w:val="Zadanifontodlomka"/>
    <w:uiPriority w:val="99"/>
    <w:qFormat/>
    <w:rPr>
      <w:rFonts w:cs="Times New Roman"/>
      <w:b/>
      <w:bCs/>
      <w:smallCaps/>
      <w:u w:val="single"/>
    </w:rPr>
  </w:style>
  <w:style w:type="character" w:styleId="Naslovknjige">
    <w:name w:val="Book Title"/>
    <w:basedOn w:val="Zadanifontodlomka"/>
    <w:uiPriority w:val="99"/>
    <w:qFormat/>
    <w:rPr>
      <w:rFonts w:cs="Times New Roman"/>
      <w:smallCaps/>
      <w:spacing w:val="5"/>
    </w:rPr>
  </w:style>
  <w:style w:type="character" w:customStyle="1" w:styleId="ListLabel1">
    <w:name w:val="ListLabel 1"/>
    <w:uiPriority w:val="99"/>
    <w:rPr>
      <w:sz w:val="22"/>
    </w:rPr>
  </w:style>
  <w:style w:type="character" w:customStyle="1" w:styleId="ListLabel2">
    <w:name w:val="ListLabel 2"/>
    <w:uiPriority w:val="99"/>
    <w:rPr>
      <w:rFonts w:eastAsia="Times New Roman"/>
    </w:rPr>
  </w:style>
  <w:style w:type="character" w:customStyle="1" w:styleId="ListLabel3">
    <w:name w:val="ListLabel 3"/>
    <w:uiPriority w:val="99"/>
    <w:rPr>
      <w:b/>
    </w:rPr>
  </w:style>
  <w:style w:type="character" w:customStyle="1" w:styleId="ListLabel4">
    <w:name w:val="ListLabel 4"/>
    <w:uiPriority w:val="99"/>
    <w:rPr>
      <w:b/>
    </w:rPr>
  </w:style>
  <w:style w:type="character" w:customStyle="1" w:styleId="ListLabel5">
    <w:name w:val="ListLabel 5"/>
    <w:uiPriority w:val="99"/>
    <w:rPr>
      <w:b/>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b/>
    </w:rPr>
  </w:style>
  <w:style w:type="character" w:customStyle="1" w:styleId="ListLabel9">
    <w:name w:val="ListLabel 9"/>
    <w:uiPriority w:val="99"/>
    <w:rPr>
      <w:b/>
    </w:rPr>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ascii="Times New Roman" w:hAnsi="Times New Roman"/>
      <w:b/>
    </w:rPr>
  </w:style>
  <w:style w:type="character" w:customStyle="1" w:styleId="ListLabel23">
    <w:name w:val="ListLabel 23"/>
    <w:uiPriority w:val="99"/>
    <w:rPr>
      <w:color w:val="00000A"/>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ascii="Times New Roman" w:hAnsi="Times New Roman"/>
      <w:color w:val="00000A"/>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ascii="Times New Roman" w:eastAsia="Times New Roman"/>
      <w:b/>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ascii="Times New Roman"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ascii="Times New Roman" w:eastAsia="Times New Roman"/>
    </w:rPr>
  </w:style>
  <w:style w:type="character" w:customStyle="1" w:styleId="ListLabel73">
    <w:name w:val="ListLabel 73"/>
    <w:uiPriority w:val="99"/>
    <w:rPr>
      <w:rFonts w:ascii="Times New Roman" w:hAnsi="Times New Roman"/>
      <w:b/>
    </w:rPr>
  </w:style>
  <w:style w:type="character" w:customStyle="1" w:styleId="ListLabel74">
    <w:name w:val="ListLabel 74"/>
    <w:uiPriority w:val="99"/>
    <w:rPr>
      <w:rFonts w:ascii="Times New Roman"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b/>
    </w:rPr>
  </w:style>
  <w:style w:type="character" w:customStyle="1" w:styleId="ListLabel79">
    <w:name w:val="ListLabel 79"/>
    <w:uiPriority w:val="99"/>
  </w:style>
  <w:style w:type="character" w:customStyle="1" w:styleId="ListLabel80">
    <w:name w:val="ListLabel 80"/>
    <w:uiPriority w:val="99"/>
    <w:rPr>
      <w:rFonts w:ascii="Times New Roman" w:hAnsi="Times New Roman"/>
      <w:b/>
    </w:rPr>
  </w:style>
  <w:style w:type="character" w:customStyle="1" w:styleId="ListLabel81">
    <w:name w:val="ListLabel 81"/>
    <w:uiPriority w:val="99"/>
    <w:rPr>
      <w:rFonts w:ascii="Times New Roman" w:hAnsi="Times New Roman"/>
      <w:b/>
    </w:rPr>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paragraph" w:customStyle="1" w:styleId="Heading">
    <w:name w:val="Heading"/>
    <w:basedOn w:val="Normal"/>
    <w:next w:val="TextBody"/>
    <w:uiPriority w:val="99"/>
    <w:pPr>
      <w:keepNext/>
      <w:widowControl w:val="0"/>
      <w:suppressAutoHyphens w:val="0"/>
      <w:spacing w:before="120" w:after="120"/>
      <w:jc w:val="both"/>
    </w:pPr>
    <w:rPr>
      <w:rFonts w:ascii="Garamond" w:hAnsi="Garamond" w:cs="Garamond"/>
      <w:i/>
      <w:iCs/>
      <w:kern w:val="0"/>
      <w:sz w:val="20"/>
      <w:szCs w:val="20"/>
    </w:rPr>
  </w:style>
  <w:style w:type="paragraph" w:customStyle="1" w:styleId="TextBody">
    <w:name w:val="Text Body"/>
    <w:basedOn w:val="Normal"/>
    <w:uiPriority w:val="99"/>
    <w:pPr>
      <w:suppressAutoHyphens w:val="0"/>
    </w:pPr>
    <w:rPr>
      <w:rFonts w:cs="Times New Roman"/>
      <w:kern w:val="0"/>
      <w:sz w:val="24"/>
      <w:szCs w:val="24"/>
    </w:rPr>
  </w:style>
  <w:style w:type="paragraph" w:styleId="Popis">
    <w:name w:val="List"/>
    <w:basedOn w:val="TextBody"/>
    <w:uiPriority w:val="99"/>
    <w:rPr>
      <w:rFonts w:eastAsia="Noto Sans Devanagari"/>
    </w:rPr>
  </w:style>
  <w:style w:type="paragraph" w:styleId="Opisslike">
    <w:name w:val="caption"/>
    <w:basedOn w:val="Normal"/>
    <w:next w:val="Normal"/>
    <w:uiPriority w:val="99"/>
    <w:qFormat/>
    <w:pPr>
      <w:suppressAutoHyphens w:val="0"/>
      <w:spacing w:after="200" w:line="240" w:lineRule="auto"/>
    </w:pPr>
    <w:rPr>
      <w:rFonts w:cs="Times New Roman"/>
      <w:i/>
      <w:iCs/>
      <w:color w:val="146194"/>
      <w:kern w:val="0"/>
      <w:sz w:val="18"/>
      <w:szCs w:val="18"/>
    </w:rPr>
  </w:style>
  <w:style w:type="paragraph" w:customStyle="1" w:styleId="Index">
    <w:name w:val="Index"/>
    <w:basedOn w:val="Normal"/>
    <w:uiPriority w:val="99"/>
    <w:pPr>
      <w:suppressLineNumbers/>
      <w:suppressAutoHyphens w:val="0"/>
    </w:pPr>
    <w:rPr>
      <w:rFonts w:eastAsia="Noto Sans Devanagari" w:cs="Times New Roman"/>
      <w:kern w:val="0"/>
      <w:sz w:val="24"/>
      <w:szCs w:val="24"/>
    </w:rPr>
  </w:style>
  <w:style w:type="paragraph" w:customStyle="1" w:styleId="TextBodyIndent">
    <w:name w:val="Text Body Indent"/>
    <w:basedOn w:val="Normal"/>
    <w:uiPriority w:val="99"/>
    <w:pPr>
      <w:suppressAutoHyphens w:val="0"/>
      <w:ind w:left="708"/>
    </w:pPr>
    <w:rPr>
      <w:rFonts w:cs="Times New Roman"/>
      <w:kern w:val="0"/>
      <w:sz w:val="24"/>
      <w:szCs w:val="24"/>
    </w:rPr>
  </w:style>
  <w:style w:type="paragraph" w:styleId="Naslov">
    <w:name w:val="Title"/>
    <w:basedOn w:val="Normal"/>
    <w:next w:val="Normal"/>
    <w:link w:val="NaslovChar1"/>
    <w:uiPriority w:val="99"/>
    <w:qFormat/>
    <w:pPr>
      <w:suppressAutoHyphens w:val="0"/>
      <w:spacing w:after="0" w:line="240" w:lineRule="auto"/>
      <w:contextualSpacing/>
    </w:pPr>
    <w:rPr>
      <w:color w:val="000000"/>
      <w:kern w:val="0"/>
      <w:sz w:val="56"/>
      <w:szCs w:val="56"/>
    </w:rPr>
  </w:style>
  <w:style w:type="character" w:customStyle="1" w:styleId="NaslovChar1">
    <w:name w:val="Naslov Char1"/>
    <w:basedOn w:val="Zadanifontodlomka"/>
    <w:link w:val="Naslov"/>
    <w:uiPriority w:val="10"/>
    <w:locked/>
    <w:rPr>
      <w:rFonts w:asciiTheme="majorHAnsi" w:eastAsiaTheme="majorEastAsia" w:hAnsiTheme="majorHAnsi" w:cs="Times New Roman"/>
      <w:b/>
      <w:bCs/>
      <w:kern w:val="28"/>
      <w:sz w:val="32"/>
      <w:szCs w:val="32"/>
    </w:rPr>
  </w:style>
  <w:style w:type="paragraph" w:styleId="Podnaslov">
    <w:name w:val="Subtitle"/>
    <w:basedOn w:val="Normal"/>
    <w:next w:val="Normal"/>
    <w:link w:val="PodnaslovChar1"/>
    <w:uiPriority w:val="99"/>
    <w:qFormat/>
    <w:pPr>
      <w:suppressAutoHyphens w:val="0"/>
    </w:pPr>
    <w:rPr>
      <w:rFonts w:cs="Times New Roman"/>
      <w:color w:val="5A5A5A"/>
      <w:spacing w:val="10"/>
      <w:kern w:val="0"/>
      <w:sz w:val="24"/>
      <w:szCs w:val="24"/>
    </w:rPr>
  </w:style>
  <w:style w:type="character" w:customStyle="1" w:styleId="PodnaslovChar1">
    <w:name w:val="Podnaslov Char1"/>
    <w:basedOn w:val="Zadanifontodlomka"/>
    <w:link w:val="Podnaslov"/>
    <w:uiPriority w:val="11"/>
    <w:locked/>
    <w:rPr>
      <w:rFonts w:asciiTheme="majorHAnsi" w:eastAsiaTheme="majorEastAsia" w:hAnsiTheme="majorHAnsi" w:cs="Times New Roman"/>
      <w:kern w:val="1"/>
      <w:sz w:val="24"/>
      <w:szCs w:val="24"/>
    </w:rPr>
  </w:style>
  <w:style w:type="paragraph" w:styleId="Tijeloteksta-uvlaka2">
    <w:name w:val="Body Text Indent 2"/>
    <w:basedOn w:val="Normal"/>
    <w:link w:val="Tijeloteksta-uvlaka2Char1"/>
    <w:uiPriority w:val="99"/>
    <w:pPr>
      <w:suppressAutoHyphens w:val="0"/>
      <w:ind w:left="539" w:firstLine="1"/>
      <w:jc w:val="both"/>
    </w:pPr>
    <w:rPr>
      <w:rFonts w:cs="Times New Roman"/>
      <w:kern w:val="0"/>
      <w:sz w:val="24"/>
      <w:szCs w:val="24"/>
    </w:rPr>
  </w:style>
  <w:style w:type="character" w:customStyle="1" w:styleId="Tijeloteksta-uvlaka2Char1">
    <w:name w:val="Tijelo teksta - uvlaka 2 Char1"/>
    <w:basedOn w:val="Zadanifontodlomka"/>
    <w:link w:val="Tijeloteksta-uvlaka2"/>
    <w:uiPriority w:val="99"/>
    <w:semiHidden/>
    <w:locked/>
    <w:rPr>
      <w:rFonts w:ascii="Century Gothic" w:hAnsi="Century Gothic" w:cs="Century Gothic"/>
      <w:kern w:val="1"/>
    </w:rPr>
  </w:style>
  <w:style w:type="paragraph" w:styleId="Tijeloteksta-uvlaka3">
    <w:name w:val="Body Text Indent 3"/>
    <w:basedOn w:val="Normal"/>
    <w:link w:val="Tijeloteksta-uvlaka3Char1"/>
    <w:uiPriority w:val="99"/>
    <w:pPr>
      <w:suppressAutoHyphens w:val="0"/>
      <w:ind w:left="360"/>
      <w:jc w:val="both"/>
    </w:pPr>
    <w:rPr>
      <w:rFonts w:cs="Times New Roman"/>
      <w:kern w:val="0"/>
      <w:sz w:val="16"/>
      <w:szCs w:val="16"/>
    </w:rPr>
  </w:style>
  <w:style w:type="character" w:customStyle="1" w:styleId="Tijeloteksta-uvlaka3Char1">
    <w:name w:val="Tijelo teksta - uvlaka 3 Char1"/>
    <w:basedOn w:val="Zadanifontodlomka"/>
    <w:link w:val="Tijeloteksta-uvlaka3"/>
    <w:uiPriority w:val="99"/>
    <w:semiHidden/>
    <w:locked/>
    <w:rPr>
      <w:rFonts w:ascii="Century Gothic" w:hAnsi="Century Gothic" w:cs="Century Gothic"/>
      <w:kern w:val="1"/>
      <w:sz w:val="16"/>
      <w:szCs w:val="16"/>
    </w:rPr>
  </w:style>
  <w:style w:type="paragraph" w:customStyle="1" w:styleId="Stil1">
    <w:name w:val="Stil1"/>
    <w:basedOn w:val="Normal"/>
    <w:uiPriority w:val="99"/>
    <w:pPr>
      <w:suppressAutoHyphens w:val="0"/>
    </w:pPr>
    <w:rPr>
      <w:rFonts w:ascii="Arial" w:eastAsia="Times New Roman" w:cs="Arial"/>
      <w:kern w:val="0"/>
      <w:sz w:val="24"/>
      <w:szCs w:val="24"/>
    </w:rPr>
  </w:style>
  <w:style w:type="paragraph" w:styleId="Tijeloteksta2">
    <w:name w:val="Body Text 2"/>
    <w:basedOn w:val="Normal"/>
    <w:link w:val="Tijeloteksta2Char1"/>
    <w:uiPriority w:val="99"/>
    <w:pPr>
      <w:suppressAutoHyphens w:val="0"/>
      <w:spacing w:after="120" w:line="480" w:lineRule="auto"/>
    </w:pPr>
    <w:rPr>
      <w:rFonts w:cs="Times New Roman"/>
      <w:kern w:val="0"/>
      <w:sz w:val="24"/>
      <w:szCs w:val="24"/>
    </w:rPr>
  </w:style>
  <w:style w:type="character" w:customStyle="1" w:styleId="Tijeloteksta2Char1">
    <w:name w:val="Tijelo teksta 2 Char1"/>
    <w:basedOn w:val="Zadanifontodlomka"/>
    <w:link w:val="Tijeloteksta2"/>
    <w:uiPriority w:val="99"/>
    <w:semiHidden/>
    <w:locked/>
    <w:rPr>
      <w:rFonts w:ascii="Century Gothic" w:hAnsi="Century Gothic" w:cs="Century Gothic"/>
      <w:kern w:val="1"/>
    </w:rPr>
  </w:style>
  <w:style w:type="paragraph" w:styleId="Tijeloteksta3">
    <w:name w:val="Body Text 3"/>
    <w:basedOn w:val="Normal"/>
    <w:link w:val="Tijeloteksta3Char1"/>
    <w:uiPriority w:val="99"/>
    <w:pPr>
      <w:suppressAutoHyphens w:val="0"/>
    </w:pPr>
    <w:rPr>
      <w:rFonts w:cs="Times New Roman"/>
      <w:kern w:val="0"/>
      <w:sz w:val="16"/>
      <w:szCs w:val="16"/>
    </w:rPr>
  </w:style>
  <w:style w:type="character" w:customStyle="1" w:styleId="Tijeloteksta3Char1">
    <w:name w:val="Tijelo teksta 3 Char1"/>
    <w:basedOn w:val="Zadanifontodlomka"/>
    <w:link w:val="Tijeloteksta3"/>
    <w:uiPriority w:val="99"/>
    <w:semiHidden/>
    <w:locked/>
    <w:rPr>
      <w:rFonts w:ascii="Century Gothic" w:hAnsi="Century Gothic" w:cs="Century Gothic"/>
      <w:kern w:val="1"/>
      <w:sz w:val="16"/>
      <w:szCs w:val="16"/>
    </w:rPr>
  </w:style>
  <w:style w:type="paragraph" w:styleId="Zaglavlje">
    <w:name w:val="header"/>
    <w:basedOn w:val="Normal"/>
    <w:link w:val="ZaglavljeChar1"/>
    <w:uiPriority w:val="99"/>
    <w:pPr>
      <w:tabs>
        <w:tab w:val="center" w:pos="4153"/>
        <w:tab w:val="right" w:pos="8306"/>
      </w:tabs>
      <w:suppressAutoHyphens w:val="0"/>
    </w:pPr>
    <w:rPr>
      <w:rFonts w:cs="Times New Roman"/>
      <w:kern w:val="0"/>
      <w:sz w:val="24"/>
      <w:szCs w:val="24"/>
    </w:rPr>
  </w:style>
  <w:style w:type="character" w:customStyle="1" w:styleId="ZaglavljeChar1">
    <w:name w:val="Zaglavlje Char1"/>
    <w:basedOn w:val="Zadanifontodlomka"/>
    <w:link w:val="Zaglavlje"/>
    <w:uiPriority w:val="99"/>
    <w:semiHidden/>
    <w:locked/>
    <w:rPr>
      <w:rFonts w:ascii="Century Gothic" w:hAnsi="Century Gothic" w:cs="Century Gothic"/>
      <w:kern w:val="1"/>
    </w:rPr>
  </w:style>
  <w:style w:type="paragraph" w:styleId="Podnoje">
    <w:name w:val="footer"/>
    <w:basedOn w:val="Normal"/>
    <w:link w:val="PodnojeChar"/>
    <w:uiPriority w:val="99"/>
    <w:pPr>
      <w:tabs>
        <w:tab w:val="center" w:pos="4153"/>
        <w:tab w:val="right" w:pos="8306"/>
      </w:tabs>
      <w:suppressAutoHyphens w:val="0"/>
    </w:pPr>
    <w:rPr>
      <w:rFonts w:cs="Times New Roman"/>
      <w:kern w:val="0"/>
      <w:sz w:val="24"/>
      <w:szCs w:val="24"/>
    </w:rPr>
  </w:style>
  <w:style w:type="character" w:customStyle="1" w:styleId="PodnojeChar">
    <w:name w:val="Podnožje Char"/>
    <w:basedOn w:val="Zadanifontodlomka"/>
    <w:link w:val="Podnoje"/>
    <w:uiPriority w:val="99"/>
    <w:semiHidden/>
    <w:locked/>
    <w:rPr>
      <w:rFonts w:ascii="Century Gothic" w:hAnsi="Century Gothic" w:cs="Century Gothic"/>
      <w:kern w:val="1"/>
    </w:rPr>
  </w:style>
  <w:style w:type="paragraph" w:styleId="Grafikeoznake2">
    <w:name w:val="List Bullet 2"/>
    <w:basedOn w:val="Normal"/>
    <w:autoRedefine/>
    <w:uiPriority w:val="99"/>
    <w:pPr>
      <w:tabs>
        <w:tab w:val="left" w:pos="1286"/>
      </w:tabs>
      <w:suppressAutoHyphens w:val="0"/>
      <w:ind w:left="643" w:hanging="360"/>
    </w:pPr>
    <w:rPr>
      <w:rFonts w:cs="Times New Roman"/>
      <w:kern w:val="0"/>
      <w:sz w:val="20"/>
      <w:szCs w:val="20"/>
      <w:lang w:val="en-US"/>
    </w:rPr>
  </w:style>
  <w:style w:type="paragraph" w:customStyle="1" w:styleId="Contents1">
    <w:name w:val="Contents 1"/>
    <w:basedOn w:val="Normal"/>
    <w:next w:val="Normal"/>
    <w:autoRedefine/>
    <w:uiPriority w:val="99"/>
    <w:pPr>
      <w:tabs>
        <w:tab w:val="right" w:leader="dot" w:pos="10093"/>
      </w:tabs>
      <w:suppressAutoHyphens w:val="0"/>
      <w:ind w:left="720" w:hanging="720"/>
    </w:pPr>
    <w:rPr>
      <w:rFonts w:cs="Times New Roman"/>
      <w:kern w:val="0"/>
      <w:sz w:val="24"/>
      <w:szCs w:val="24"/>
    </w:rPr>
  </w:style>
  <w:style w:type="paragraph" w:customStyle="1" w:styleId="Contents2">
    <w:name w:val="Contents 2"/>
    <w:basedOn w:val="Normal"/>
    <w:next w:val="Normal"/>
    <w:autoRedefine/>
    <w:uiPriority w:val="99"/>
    <w:pPr>
      <w:tabs>
        <w:tab w:val="left" w:pos="1860"/>
        <w:tab w:val="right" w:leader="dot" w:pos="10971"/>
      </w:tabs>
      <w:suppressAutoHyphens w:val="0"/>
      <w:ind w:left="900" w:hanging="660"/>
    </w:pPr>
    <w:rPr>
      <w:rFonts w:cs="Times New Roman"/>
      <w:kern w:val="0"/>
      <w:sz w:val="24"/>
      <w:szCs w:val="24"/>
    </w:rPr>
  </w:style>
  <w:style w:type="paragraph" w:customStyle="1" w:styleId="Vorgabetext">
    <w:name w:val="Vorgabetext"/>
    <w:basedOn w:val="Normal"/>
    <w:uiPriority w:val="99"/>
    <w:pPr>
      <w:suppressAutoHyphens w:val="0"/>
    </w:pPr>
    <w:rPr>
      <w:rFonts w:cs="Times New Roman"/>
      <w:color w:val="000000"/>
      <w:kern w:val="0"/>
      <w:sz w:val="20"/>
      <w:szCs w:val="20"/>
      <w:lang w:val="en-US"/>
    </w:rPr>
  </w:style>
  <w:style w:type="paragraph" w:customStyle="1" w:styleId="Naslov-2">
    <w:name w:val="Naslov-2"/>
    <w:basedOn w:val="Normal"/>
    <w:uiPriority w:val="99"/>
    <w:pPr>
      <w:suppressAutoHyphens w:val="0"/>
      <w:spacing w:after="60"/>
      <w:ind w:left="720"/>
    </w:pPr>
    <w:rPr>
      <w:rFonts w:cs="Times New Roman"/>
      <w:b/>
      <w:bCs/>
      <w:kern w:val="0"/>
      <w:sz w:val="28"/>
      <w:szCs w:val="28"/>
      <w:lang w:val="de-DE" w:eastAsia="en-US"/>
    </w:rPr>
  </w:style>
  <w:style w:type="paragraph" w:customStyle="1" w:styleId="Naslov-3">
    <w:name w:val="Naslov-3"/>
    <w:basedOn w:val="Normal"/>
    <w:uiPriority w:val="99"/>
    <w:pPr>
      <w:suppressAutoHyphens w:val="0"/>
      <w:spacing w:after="120"/>
      <w:ind w:left="720"/>
    </w:pPr>
    <w:rPr>
      <w:rFonts w:cs="Times New Roman"/>
      <w:kern w:val="0"/>
      <w:sz w:val="24"/>
      <w:szCs w:val="24"/>
      <w:lang w:eastAsia="en-US"/>
    </w:rPr>
  </w:style>
  <w:style w:type="paragraph" w:customStyle="1" w:styleId="xl22">
    <w:name w:val="xl22"/>
    <w:basedOn w:val="Normal"/>
    <w:uiPriority w:val="99"/>
    <w:pPr>
      <w:pBdr>
        <w:top w:val="single" w:sz="8" w:space="0" w:color="00000A"/>
        <w:left w:val="single" w:sz="4" w:space="0" w:color="00000A"/>
        <w:bottom w:val="single" w:sz="4" w:space="0" w:color="00000A"/>
        <w:right w:val="single" w:sz="4" w:space="0" w:color="00000A"/>
      </w:pBdr>
      <w:suppressAutoHyphens w:val="0"/>
      <w:spacing w:before="280" w:after="280"/>
      <w:jc w:val="center"/>
    </w:pPr>
    <w:rPr>
      <w:rFonts w:ascii="Arial" w:eastAsia="Times New Roman" w:cs="Arial"/>
      <w:kern w:val="0"/>
      <w:sz w:val="24"/>
      <w:szCs w:val="24"/>
      <w:lang w:val="en-GB" w:eastAsia="en-US"/>
    </w:rPr>
  </w:style>
  <w:style w:type="paragraph" w:customStyle="1" w:styleId="xl23">
    <w:name w:val="xl23"/>
    <w:basedOn w:val="Normal"/>
    <w:uiPriority w:val="99"/>
    <w:pPr>
      <w:pBdr>
        <w:top w:val="single" w:sz="4" w:space="0" w:color="00000A"/>
        <w:left w:val="single" w:sz="4" w:space="0" w:color="00000A"/>
        <w:bottom w:val="single" w:sz="4" w:space="0" w:color="00000A"/>
        <w:right w:val="single" w:sz="4" w:space="0" w:color="00000A"/>
      </w:pBdr>
      <w:suppressAutoHyphens w:val="0"/>
      <w:spacing w:before="280" w:after="280"/>
      <w:jc w:val="center"/>
    </w:pPr>
    <w:rPr>
      <w:rFonts w:ascii="Arial" w:eastAsia="Times New Roman" w:cs="Arial"/>
      <w:kern w:val="0"/>
      <w:sz w:val="24"/>
      <w:szCs w:val="24"/>
      <w:lang w:val="en-GB" w:eastAsia="en-US"/>
    </w:rPr>
  </w:style>
  <w:style w:type="paragraph" w:customStyle="1" w:styleId="xl24">
    <w:name w:val="xl24"/>
    <w:basedOn w:val="Normal"/>
    <w:uiPriority w:val="99"/>
    <w:pPr>
      <w:suppressAutoHyphens w:val="0"/>
      <w:spacing w:before="280" w:after="280"/>
    </w:pPr>
    <w:rPr>
      <w:rFonts w:ascii="Arial" w:eastAsia="Times New Roman" w:cs="Arial"/>
      <w:kern w:val="0"/>
      <w:sz w:val="24"/>
      <w:szCs w:val="24"/>
      <w:lang w:val="en-GB" w:eastAsia="en-US"/>
    </w:rPr>
  </w:style>
  <w:style w:type="paragraph" w:customStyle="1" w:styleId="xl25">
    <w:name w:val="xl25"/>
    <w:basedOn w:val="Normal"/>
    <w:uiPriority w:val="99"/>
    <w:pPr>
      <w:pBdr>
        <w:top w:val="single" w:sz="4" w:space="0" w:color="00000A"/>
        <w:left w:val="single" w:sz="4" w:space="0" w:color="00000A"/>
        <w:right w:val="single" w:sz="4" w:space="0" w:color="00000A"/>
      </w:pBdr>
      <w:suppressAutoHyphens w:val="0"/>
      <w:spacing w:before="280" w:after="280"/>
      <w:jc w:val="center"/>
      <w:textAlignment w:val="center"/>
    </w:pPr>
    <w:rPr>
      <w:rFonts w:ascii="Arial" w:eastAsia="Times New Roman" w:cs="Arial"/>
      <w:kern w:val="0"/>
      <w:sz w:val="24"/>
      <w:szCs w:val="24"/>
      <w:lang w:val="en-GB" w:eastAsia="en-US"/>
    </w:rPr>
  </w:style>
  <w:style w:type="paragraph" w:customStyle="1" w:styleId="xl26">
    <w:name w:val="xl26"/>
    <w:basedOn w:val="Normal"/>
    <w:uiPriority w:val="99"/>
    <w:pPr>
      <w:pBdr>
        <w:top w:val="single" w:sz="4" w:space="0" w:color="00000A"/>
        <w:left w:val="single" w:sz="4" w:space="0" w:color="00000A"/>
        <w:right w:val="single" w:sz="4" w:space="0" w:color="00000A"/>
      </w:pBdr>
      <w:suppressAutoHyphens w:val="0"/>
      <w:spacing w:before="280" w:after="280"/>
      <w:jc w:val="center"/>
    </w:pPr>
    <w:rPr>
      <w:rFonts w:ascii="Arial" w:eastAsia="Times New Roman" w:cs="Arial"/>
      <w:kern w:val="0"/>
      <w:sz w:val="24"/>
      <w:szCs w:val="24"/>
      <w:lang w:val="en-GB" w:eastAsia="en-US"/>
    </w:rPr>
  </w:style>
  <w:style w:type="paragraph" w:customStyle="1" w:styleId="xl27">
    <w:name w:val="xl27"/>
    <w:basedOn w:val="Normal"/>
    <w:uiPriority w:val="99"/>
    <w:pPr>
      <w:pBdr>
        <w:top w:val="single" w:sz="8" w:space="0" w:color="00000A"/>
        <w:left w:val="single" w:sz="4" w:space="0" w:color="00000A"/>
        <w:bottom w:val="single" w:sz="4" w:space="0" w:color="00000A"/>
        <w:right w:val="single" w:sz="4" w:space="0" w:color="00000A"/>
      </w:pBdr>
      <w:suppressAutoHyphens w:val="0"/>
      <w:spacing w:before="280" w:after="280"/>
    </w:pPr>
    <w:rPr>
      <w:rFonts w:ascii="Arial" w:eastAsia="Times New Roman" w:cs="Arial"/>
      <w:kern w:val="0"/>
      <w:sz w:val="24"/>
      <w:szCs w:val="24"/>
      <w:lang w:val="en-GB" w:eastAsia="en-US"/>
    </w:rPr>
  </w:style>
  <w:style w:type="paragraph" w:styleId="Obinouvueno">
    <w:name w:val="Normal Indent"/>
    <w:basedOn w:val="Normal"/>
    <w:uiPriority w:val="99"/>
    <w:pPr>
      <w:suppressAutoHyphens w:val="0"/>
      <w:ind w:left="720"/>
    </w:pPr>
    <w:rPr>
      <w:rFonts w:cs="Times New Roman"/>
      <w:kern w:val="0"/>
      <w:sz w:val="20"/>
      <w:szCs w:val="20"/>
      <w:lang w:val="en-US"/>
    </w:rPr>
  </w:style>
  <w:style w:type="paragraph" w:styleId="StandardWeb">
    <w:name w:val="Normal (Web)"/>
    <w:basedOn w:val="Normal"/>
    <w:uiPriority w:val="99"/>
    <w:pPr>
      <w:suppressAutoHyphens w:val="0"/>
      <w:spacing w:before="280" w:after="280"/>
    </w:pPr>
    <w:rPr>
      <w:rFonts w:cs="Times New Roman"/>
      <w:kern w:val="0"/>
      <w:sz w:val="24"/>
      <w:szCs w:val="24"/>
      <w:lang w:val="en-GB" w:eastAsia="en-US"/>
    </w:rPr>
  </w:style>
  <w:style w:type="paragraph" w:styleId="Tekstkomentara">
    <w:name w:val="annotation text"/>
    <w:basedOn w:val="Normal"/>
    <w:link w:val="TekstkomentaraChar1"/>
    <w:uiPriority w:val="99"/>
    <w:pPr>
      <w:suppressAutoHyphens w:val="0"/>
    </w:pPr>
    <w:rPr>
      <w:rFonts w:cs="Times New Roman"/>
      <w:kern w:val="0"/>
      <w:sz w:val="20"/>
      <w:szCs w:val="20"/>
    </w:rPr>
  </w:style>
  <w:style w:type="character" w:customStyle="1" w:styleId="TekstkomentaraChar1">
    <w:name w:val="Tekst komentara Char1"/>
    <w:basedOn w:val="Zadanifontodlomka"/>
    <w:link w:val="Tekstkomentara"/>
    <w:uiPriority w:val="99"/>
    <w:semiHidden/>
    <w:locked/>
    <w:rPr>
      <w:rFonts w:ascii="Century Gothic" w:hAnsi="Century Gothic" w:cs="Century Gothic"/>
      <w:kern w:val="1"/>
      <w:sz w:val="20"/>
      <w:szCs w:val="20"/>
    </w:rPr>
  </w:style>
  <w:style w:type="paragraph" w:styleId="Predmetkomentara">
    <w:name w:val="annotation subject"/>
    <w:basedOn w:val="Tekstkomentara"/>
    <w:link w:val="PredmetkomentaraChar1"/>
    <w:uiPriority w:val="99"/>
    <w:rPr>
      <w:b/>
      <w:bCs/>
    </w:rPr>
  </w:style>
  <w:style w:type="character" w:customStyle="1" w:styleId="PredmetkomentaraChar1">
    <w:name w:val="Predmet komentara Char1"/>
    <w:basedOn w:val="TekstkomentaraChar1"/>
    <w:link w:val="Predmetkomentara"/>
    <w:uiPriority w:val="99"/>
    <w:semiHidden/>
    <w:locked/>
    <w:rPr>
      <w:rFonts w:ascii="Century Gothic" w:hAnsi="Century Gothic" w:cs="Century Gothic"/>
      <w:b/>
      <w:bCs/>
      <w:kern w:val="1"/>
      <w:sz w:val="20"/>
      <w:szCs w:val="20"/>
    </w:rPr>
  </w:style>
  <w:style w:type="paragraph" w:styleId="Tekstbalonia">
    <w:name w:val="Balloon Text"/>
    <w:basedOn w:val="Normal"/>
    <w:link w:val="TekstbaloniaChar"/>
    <w:uiPriority w:val="99"/>
    <w:pPr>
      <w:suppressAutoHyphens w:val="0"/>
    </w:pPr>
    <w:rPr>
      <w:rFonts w:cs="Times New Roman"/>
      <w:kern w:val="0"/>
      <w:sz w:val="2"/>
      <w:szCs w:val="2"/>
    </w:rPr>
  </w:style>
  <w:style w:type="character" w:customStyle="1" w:styleId="TekstbaloniaChar">
    <w:name w:val="Tekst balončića Char"/>
    <w:basedOn w:val="Zadanifontodlomka"/>
    <w:link w:val="Tekstbalonia"/>
    <w:uiPriority w:val="99"/>
    <w:semiHidden/>
    <w:locked/>
    <w:rPr>
      <w:rFonts w:ascii="Segoe UI" w:hAnsi="Segoe UI" w:cs="Segoe UI"/>
      <w:kern w:val="1"/>
      <w:sz w:val="18"/>
      <w:szCs w:val="18"/>
    </w:rPr>
  </w:style>
  <w:style w:type="paragraph" w:styleId="Obinitekst">
    <w:name w:val="Plain Text"/>
    <w:basedOn w:val="Normal"/>
    <w:link w:val="ObinitekstChar"/>
    <w:uiPriority w:val="99"/>
    <w:pPr>
      <w:suppressAutoHyphens w:val="0"/>
    </w:pPr>
    <w:rPr>
      <w:rFonts w:ascii="Courier New" w:hAnsi="Courier New" w:cs="Courier New"/>
      <w:kern w:val="0"/>
      <w:sz w:val="20"/>
      <w:szCs w:val="20"/>
    </w:rPr>
  </w:style>
  <w:style w:type="character" w:customStyle="1" w:styleId="ObinitekstChar">
    <w:name w:val="Obični tekst Char"/>
    <w:basedOn w:val="Zadanifontodlomka"/>
    <w:link w:val="Obinitekst"/>
    <w:uiPriority w:val="99"/>
    <w:semiHidden/>
    <w:locked/>
    <w:rPr>
      <w:rFonts w:ascii="Courier New" w:hAnsi="Courier New" w:cs="Courier New"/>
      <w:kern w:val="1"/>
      <w:sz w:val="20"/>
      <w:szCs w:val="20"/>
    </w:rPr>
  </w:style>
  <w:style w:type="paragraph" w:styleId="Kartadokumenta">
    <w:name w:val="Document Map"/>
    <w:basedOn w:val="Normal"/>
    <w:link w:val="KartadokumentaChar1"/>
    <w:uiPriority w:val="99"/>
    <w:pPr>
      <w:shd w:val="clear" w:color="auto" w:fill="000080"/>
      <w:suppressAutoHyphens w:val="0"/>
    </w:pPr>
    <w:rPr>
      <w:rFonts w:cs="Times New Roman"/>
      <w:kern w:val="0"/>
      <w:sz w:val="2"/>
      <w:szCs w:val="2"/>
    </w:rPr>
  </w:style>
  <w:style w:type="character" w:customStyle="1" w:styleId="KartadokumentaChar1">
    <w:name w:val="Karta dokumenta Char1"/>
    <w:basedOn w:val="Zadanifontodlomka"/>
    <w:link w:val="Kartadokumenta"/>
    <w:uiPriority w:val="99"/>
    <w:semiHidden/>
    <w:locked/>
    <w:rPr>
      <w:rFonts w:ascii="Segoe UI" w:hAnsi="Segoe UI" w:cs="Segoe UI"/>
      <w:kern w:val="1"/>
      <w:sz w:val="16"/>
      <w:szCs w:val="16"/>
    </w:rPr>
  </w:style>
  <w:style w:type="paragraph" w:customStyle="1" w:styleId="Odlomakpopisa1">
    <w:name w:val="Odlomak popisa1"/>
    <w:basedOn w:val="Normal"/>
    <w:uiPriority w:val="99"/>
    <w:pPr>
      <w:suppressAutoHyphens w:val="0"/>
      <w:ind w:left="720"/>
    </w:pPr>
    <w:rPr>
      <w:rFonts w:cs="Times New Roman"/>
      <w:kern w:val="0"/>
      <w:sz w:val="24"/>
      <w:szCs w:val="24"/>
    </w:rPr>
  </w:style>
  <w:style w:type="paragraph" w:customStyle="1" w:styleId="msolistparagraph0">
    <w:name w:val="msolistparagraph"/>
    <w:basedOn w:val="Normal"/>
    <w:uiPriority w:val="99"/>
    <w:pPr>
      <w:suppressAutoHyphens w:val="0"/>
      <w:ind w:left="720"/>
    </w:pPr>
    <w:rPr>
      <w:rFonts w:cs="Times New Roman"/>
      <w:kern w:val="0"/>
      <w:sz w:val="24"/>
      <w:szCs w:val="24"/>
    </w:rPr>
  </w:style>
  <w:style w:type="paragraph" w:customStyle="1" w:styleId="TableText">
    <w:name w:val="Table Text"/>
    <w:basedOn w:val="Normal"/>
    <w:uiPriority w:val="99"/>
    <w:pPr>
      <w:suppressAutoHyphens w:val="0"/>
      <w:spacing w:before="60"/>
    </w:pPr>
    <w:rPr>
      <w:rFonts w:ascii="Verdana" w:hAnsi="Verdana" w:cs="Verdana"/>
      <w:kern w:val="0"/>
      <w:sz w:val="20"/>
      <w:szCs w:val="20"/>
    </w:rPr>
  </w:style>
  <w:style w:type="paragraph" w:customStyle="1" w:styleId="Nagla9aencitat1">
    <w:name w:val="Naglaš9aen citat1"/>
    <w:basedOn w:val="Normal"/>
    <w:next w:val="Normal"/>
    <w:uiPriority w:val="99"/>
    <w:pPr>
      <w:pBdr>
        <w:bottom w:val="single" w:sz="4" w:space="4" w:color="4F81BD"/>
      </w:pBdr>
      <w:suppressAutoHyphens w:val="0"/>
      <w:spacing w:before="200" w:after="280"/>
      <w:ind w:left="936" w:right="936"/>
    </w:pPr>
    <w:rPr>
      <w:rFonts w:eastAsia="MS Mincho" w:cs="Times New Roman"/>
      <w:b/>
      <w:bCs/>
      <w:i/>
      <w:iCs/>
      <w:color w:val="4F81BD"/>
      <w:kern w:val="0"/>
      <w:sz w:val="24"/>
      <w:szCs w:val="24"/>
      <w:lang w:val="fr-FR" w:eastAsia="ja-JP"/>
    </w:rPr>
  </w:style>
  <w:style w:type="paragraph" w:customStyle="1" w:styleId="Contents3">
    <w:name w:val="Contents 3"/>
    <w:basedOn w:val="Normal"/>
    <w:next w:val="Normal"/>
    <w:autoRedefine/>
    <w:uiPriority w:val="99"/>
    <w:pPr>
      <w:tabs>
        <w:tab w:val="left" w:pos="1580"/>
        <w:tab w:val="right" w:leader="dot" w:pos="9540"/>
      </w:tabs>
      <w:suppressAutoHyphens w:val="0"/>
      <w:ind w:left="480"/>
    </w:pPr>
    <w:rPr>
      <w:rFonts w:ascii="Arial" w:eastAsia="Times New Roman" w:cs="Arial"/>
      <w:i/>
      <w:iCs/>
      <w:kern w:val="0"/>
      <w:sz w:val="28"/>
      <w:szCs w:val="28"/>
    </w:rPr>
  </w:style>
  <w:style w:type="paragraph" w:customStyle="1" w:styleId="Bezproreda1">
    <w:name w:val="Bez proreda1"/>
    <w:basedOn w:val="Normal"/>
    <w:uiPriority w:val="99"/>
    <w:pPr>
      <w:suppressAutoHyphens w:val="0"/>
      <w:jc w:val="both"/>
    </w:pPr>
    <w:rPr>
      <w:rFonts w:ascii="Calibri" w:hAnsi="Calibri" w:cs="Calibri"/>
      <w:i/>
      <w:iCs/>
      <w:kern w:val="0"/>
      <w:sz w:val="20"/>
      <w:szCs w:val="20"/>
    </w:rPr>
  </w:style>
  <w:style w:type="paragraph" w:customStyle="1" w:styleId="Citat1">
    <w:name w:val="Citat1"/>
    <w:basedOn w:val="Normal"/>
    <w:next w:val="Normal"/>
    <w:uiPriority w:val="99"/>
    <w:pPr>
      <w:suppressAutoHyphens w:val="0"/>
      <w:jc w:val="both"/>
    </w:pPr>
    <w:rPr>
      <w:rFonts w:ascii="Calibri" w:hAnsi="Calibri" w:cs="Calibri"/>
      <w:color w:val="943634"/>
      <w:kern w:val="0"/>
      <w:sz w:val="20"/>
      <w:szCs w:val="20"/>
    </w:rPr>
  </w:style>
  <w:style w:type="paragraph" w:customStyle="1" w:styleId="TOCNaslov1">
    <w:name w:val="TOC Naslov1"/>
    <w:basedOn w:val="Naslov1"/>
    <w:next w:val="Normal"/>
    <w:uiPriority w:val="99"/>
    <w:pPr>
      <w:keepNext w:val="0"/>
      <w:pBdr>
        <w:top w:val="single" w:sz="8" w:space="0" w:color="8DB3E2"/>
        <w:left w:val="single" w:sz="8" w:space="0" w:color="8DB3E2"/>
        <w:bottom w:val="single" w:sz="8" w:space="0" w:color="8DB3E2"/>
        <w:right w:val="single" w:sz="8" w:space="0" w:color="8DB3E2"/>
      </w:pBdr>
      <w:shd w:val="clear" w:color="auto" w:fill="8DB3E2"/>
      <w:spacing w:after="360" w:line="268" w:lineRule="auto"/>
      <w:ind w:left="2340" w:hanging="360"/>
      <w:outlineLvl w:val="9"/>
    </w:pPr>
    <w:rPr>
      <w:rFonts w:ascii="Arial" w:eastAsia="Times New Roman" w:cs="Arial"/>
      <w:i/>
      <w:iCs/>
      <w:lang w:val="en-US" w:eastAsia="en-US"/>
    </w:rPr>
  </w:style>
  <w:style w:type="paragraph" w:styleId="Tekstfusnote">
    <w:name w:val="footnote text"/>
    <w:basedOn w:val="Normal"/>
    <w:link w:val="TekstfusnoteChar1"/>
    <w:uiPriority w:val="99"/>
    <w:pPr>
      <w:suppressAutoHyphens w:val="0"/>
      <w:spacing w:before="280" w:after="280"/>
      <w:jc w:val="both"/>
    </w:pPr>
    <w:rPr>
      <w:rFonts w:cs="Times New Roman"/>
      <w:color w:val="000000"/>
      <w:kern w:val="0"/>
      <w:sz w:val="24"/>
      <w:szCs w:val="24"/>
    </w:rPr>
  </w:style>
  <w:style w:type="character" w:customStyle="1" w:styleId="TekstfusnoteChar1">
    <w:name w:val="Tekst fusnote Char1"/>
    <w:basedOn w:val="Zadanifontodlomka"/>
    <w:link w:val="Tekstfusnote"/>
    <w:uiPriority w:val="99"/>
    <w:semiHidden/>
    <w:locked/>
    <w:rPr>
      <w:rFonts w:ascii="Century Gothic" w:hAnsi="Century Gothic" w:cs="Century Gothic"/>
      <w:kern w:val="1"/>
      <w:sz w:val="20"/>
      <w:szCs w:val="20"/>
    </w:rPr>
  </w:style>
  <w:style w:type="paragraph" w:customStyle="1" w:styleId="podnaslov1">
    <w:name w:val="podnaslov1"/>
    <w:basedOn w:val="Normal"/>
    <w:next w:val="Normal"/>
    <w:uiPriority w:val="99"/>
    <w:pPr>
      <w:suppressAutoHyphens w:val="0"/>
      <w:jc w:val="both"/>
    </w:pPr>
    <w:rPr>
      <w:rFonts w:ascii="Arial" w:hAnsi="Arial" w:cs="Arial"/>
      <w:b/>
      <w:bCs/>
      <w:i/>
      <w:iCs/>
      <w:kern w:val="0"/>
      <w:sz w:val="26"/>
      <w:szCs w:val="26"/>
    </w:rPr>
  </w:style>
  <w:style w:type="paragraph" w:styleId="Indeks1">
    <w:name w:val="index 1"/>
    <w:basedOn w:val="Normal"/>
    <w:next w:val="Normal"/>
    <w:autoRedefine/>
    <w:uiPriority w:val="99"/>
    <w:pPr>
      <w:suppressAutoHyphens w:val="0"/>
      <w:ind w:left="220" w:hanging="220"/>
      <w:jc w:val="both"/>
    </w:pPr>
    <w:rPr>
      <w:rFonts w:ascii="Arial" w:hAnsi="Arial" w:cs="Arial"/>
      <w:i/>
      <w:iCs/>
      <w:kern w:val="0"/>
      <w:sz w:val="20"/>
      <w:szCs w:val="20"/>
      <w:lang w:val="en-US" w:eastAsia="en-US"/>
    </w:rPr>
  </w:style>
  <w:style w:type="paragraph" w:styleId="Naslovindeksa">
    <w:name w:val="index heading"/>
    <w:basedOn w:val="Normal"/>
    <w:uiPriority w:val="99"/>
    <w:pPr>
      <w:suppressAutoHyphens w:val="0"/>
      <w:spacing w:before="120" w:after="120"/>
      <w:jc w:val="both"/>
    </w:pPr>
    <w:rPr>
      <w:rFonts w:ascii="Arial" w:hAnsi="Arial" w:cs="Arial"/>
      <w:i/>
      <w:iCs/>
      <w:kern w:val="0"/>
      <w:sz w:val="20"/>
      <w:szCs w:val="20"/>
    </w:rPr>
  </w:style>
  <w:style w:type="paragraph" w:customStyle="1" w:styleId="Normind">
    <w:name w:val="Normind"/>
    <w:basedOn w:val="Normal"/>
    <w:uiPriority w:val="99"/>
    <w:pPr>
      <w:suppressAutoHyphens w:val="0"/>
      <w:spacing w:before="120" w:after="120"/>
      <w:ind w:firstLine="230"/>
      <w:jc w:val="both"/>
    </w:pPr>
    <w:rPr>
      <w:rFonts w:cs="Times New Roman"/>
      <w:i/>
      <w:iCs/>
      <w:kern w:val="0"/>
      <w:sz w:val="24"/>
      <w:szCs w:val="24"/>
      <w:lang w:val="en-GB" w:eastAsia="en-US"/>
    </w:rPr>
  </w:style>
  <w:style w:type="paragraph" w:customStyle="1" w:styleId="pododlomak-vecauvlaka">
    <w:name w:val="pododlomak-veca uvlaka"/>
    <w:basedOn w:val="Normal"/>
    <w:uiPriority w:val="99"/>
    <w:pPr>
      <w:widowControl w:val="0"/>
      <w:tabs>
        <w:tab w:val="left" w:pos="2040"/>
      </w:tabs>
      <w:suppressAutoHyphens w:val="0"/>
      <w:spacing w:after="57" w:line="250" w:lineRule="atLeast"/>
      <w:ind w:left="1020" w:hanging="454"/>
      <w:jc w:val="both"/>
    </w:pPr>
    <w:rPr>
      <w:rFonts w:ascii="Times" w:hAnsi="Times" w:cs="Times"/>
      <w:i/>
      <w:iCs/>
      <w:kern w:val="0"/>
      <w:sz w:val="20"/>
      <w:szCs w:val="20"/>
      <w:lang w:val="en-US" w:eastAsia="en-US"/>
    </w:rPr>
  </w:style>
  <w:style w:type="paragraph" w:customStyle="1" w:styleId="odlomci-vecauvlaka">
    <w:name w:val="odlomci-veca uvlaka"/>
    <w:basedOn w:val="Normal"/>
    <w:uiPriority w:val="99"/>
    <w:pPr>
      <w:widowControl w:val="0"/>
      <w:tabs>
        <w:tab w:val="left" w:pos="1133"/>
      </w:tabs>
      <w:suppressAutoHyphens w:val="0"/>
      <w:spacing w:after="57" w:line="250" w:lineRule="atLeast"/>
      <w:ind w:left="566" w:hanging="566"/>
      <w:jc w:val="both"/>
    </w:pPr>
    <w:rPr>
      <w:rFonts w:ascii="Times" w:hAnsi="Times" w:cs="Times"/>
      <w:i/>
      <w:iCs/>
      <w:kern w:val="0"/>
      <w:sz w:val="20"/>
      <w:szCs w:val="20"/>
      <w:lang w:val="en-US" w:eastAsia="en-US"/>
    </w:rPr>
  </w:style>
  <w:style w:type="paragraph" w:customStyle="1" w:styleId="Contents4">
    <w:name w:val="Contents 4"/>
    <w:basedOn w:val="Normal"/>
    <w:next w:val="Normal"/>
    <w:autoRedefine/>
    <w:uiPriority w:val="99"/>
    <w:pPr>
      <w:tabs>
        <w:tab w:val="left" w:pos="1920"/>
        <w:tab w:val="right" w:leader="dot" w:pos="9660"/>
      </w:tabs>
      <w:suppressAutoHyphens w:val="0"/>
      <w:ind w:left="600"/>
      <w:jc w:val="both"/>
    </w:pPr>
    <w:rPr>
      <w:rFonts w:ascii="Arial" w:eastAsia="Times New Roman" w:cs="Arial"/>
      <w:i/>
      <w:iCs/>
      <w:kern w:val="0"/>
      <w:sz w:val="20"/>
      <w:szCs w:val="20"/>
      <w:lang w:val="en-US" w:eastAsia="en-US"/>
    </w:rPr>
  </w:style>
  <w:style w:type="paragraph" w:customStyle="1" w:styleId="t-9-8">
    <w:name w:val="t-9-8"/>
    <w:basedOn w:val="Normal"/>
    <w:uiPriority w:val="99"/>
    <w:pPr>
      <w:suppressAutoHyphens w:val="0"/>
      <w:spacing w:before="280" w:after="280"/>
    </w:pPr>
    <w:rPr>
      <w:rFonts w:cs="Times New Roman"/>
      <w:kern w:val="0"/>
      <w:sz w:val="24"/>
      <w:szCs w:val="24"/>
    </w:rPr>
  </w:style>
  <w:style w:type="paragraph" w:customStyle="1" w:styleId="Contents5">
    <w:name w:val="Contents 5"/>
    <w:basedOn w:val="Normal"/>
    <w:next w:val="Normal"/>
    <w:autoRedefine/>
    <w:uiPriority w:val="99"/>
    <w:pPr>
      <w:suppressAutoHyphens w:val="0"/>
      <w:spacing w:after="100" w:line="276" w:lineRule="auto"/>
      <w:ind w:left="880"/>
    </w:pPr>
    <w:rPr>
      <w:rFonts w:ascii="Calibri" w:hAnsi="Calibri" w:cs="Calibri"/>
      <w:kern w:val="0"/>
      <w:sz w:val="24"/>
      <w:szCs w:val="24"/>
    </w:rPr>
  </w:style>
  <w:style w:type="paragraph" w:customStyle="1" w:styleId="Contents6">
    <w:name w:val="Contents 6"/>
    <w:basedOn w:val="Normal"/>
    <w:next w:val="Normal"/>
    <w:autoRedefine/>
    <w:uiPriority w:val="99"/>
    <w:pPr>
      <w:suppressAutoHyphens w:val="0"/>
      <w:spacing w:after="100" w:line="276" w:lineRule="auto"/>
      <w:ind w:left="1100"/>
    </w:pPr>
    <w:rPr>
      <w:rFonts w:ascii="Calibri" w:hAnsi="Calibri" w:cs="Calibri"/>
      <w:kern w:val="0"/>
      <w:sz w:val="24"/>
      <w:szCs w:val="24"/>
    </w:rPr>
  </w:style>
  <w:style w:type="paragraph" w:customStyle="1" w:styleId="Contents7">
    <w:name w:val="Contents 7"/>
    <w:basedOn w:val="Normal"/>
    <w:next w:val="Normal"/>
    <w:autoRedefine/>
    <w:uiPriority w:val="99"/>
    <w:pPr>
      <w:suppressAutoHyphens w:val="0"/>
      <w:spacing w:after="100" w:line="276" w:lineRule="auto"/>
      <w:ind w:left="1320"/>
    </w:pPr>
    <w:rPr>
      <w:rFonts w:ascii="Calibri" w:hAnsi="Calibri" w:cs="Calibri"/>
      <w:kern w:val="0"/>
      <w:sz w:val="24"/>
      <w:szCs w:val="24"/>
    </w:rPr>
  </w:style>
  <w:style w:type="paragraph" w:customStyle="1" w:styleId="Contents8">
    <w:name w:val="Contents 8"/>
    <w:basedOn w:val="Normal"/>
    <w:next w:val="Normal"/>
    <w:autoRedefine/>
    <w:uiPriority w:val="99"/>
    <w:pPr>
      <w:suppressAutoHyphens w:val="0"/>
      <w:spacing w:after="100" w:line="276" w:lineRule="auto"/>
      <w:ind w:left="1540"/>
    </w:pPr>
    <w:rPr>
      <w:rFonts w:ascii="Calibri" w:hAnsi="Calibri" w:cs="Calibri"/>
      <w:kern w:val="0"/>
      <w:sz w:val="24"/>
      <w:szCs w:val="24"/>
    </w:rPr>
  </w:style>
  <w:style w:type="paragraph" w:customStyle="1" w:styleId="Contents9">
    <w:name w:val="Contents 9"/>
    <w:basedOn w:val="Normal"/>
    <w:next w:val="Normal"/>
    <w:autoRedefine/>
    <w:uiPriority w:val="99"/>
    <w:pPr>
      <w:suppressAutoHyphens w:val="0"/>
      <w:spacing w:after="100" w:line="276" w:lineRule="auto"/>
      <w:ind w:left="1760"/>
    </w:pPr>
    <w:rPr>
      <w:rFonts w:ascii="Calibri" w:hAnsi="Calibri" w:cs="Calibri"/>
      <w:kern w:val="0"/>
      <w:sz w:val="24"/>
      <w:szCs w:val="24"/>
    </w:rPr>
  </w:style>
  <w:style w:type="paragraph" w:customStyle="1" w:styleId="Body">
    <w:name w:val="Body"/>
    <w:basedOn w:val="Normal"/>
    <w:uiPriority w:val="99"/>
    <w:pPr>
      <w:suppressAutoHyphens w:val="0"/>
      <w:spacing w:after="120" w:line="240" w:lineRule="atLeast"/>
      <w:ind w:left="720"/>
      <w:jc w:val="both"/>
    </w:pPr>
    <w:rPr>
      <w:rFonts w:cs="Times New Roman"/>
      <w:kern w:val="0"/>
      <w:sz w:val="20"/>
      <w:szCs w:val="20"/>
      <w:lang w:eastAsia="en-US"/>
    </w:rPr>
  </w:style>
  <w:style w:type="paragraph" w:customStyle="1" w:styleId="Style3">
    <w:name w:val="Style3"/>
    <w:basedOn w:val="Normal"/>
    <w:uiPriority w:val="99"/>
    <w:pPr>
      <w:suppressAutoHyphens w:val="0"/>
      <w:spacing w:before="120" w:after="120"/>
      <w:ind w:left="709" w:hanging="352"/>
      <w:jc w:val="both"/>
    </w:pPr>
    <w:rPr>
      <w:rFonts w:cs="Times New Roman"/>
      <w:b/>
      <w:bCs/>
      <w:kern w:val="0"/>
      <w:sz w:val="20"/>
      <w:szCs w:val="20"/>
      <w:lang w:val="en-AU" w:eastAsia="en-US"/>
    </w:rPr>
  </w:style>
  <w:style w:type="paragraph" w:customStyle="1" w:styleId="Styleabcd">
    <w:name w:val="Styleabcd"/>
    <w:basedOn w:val="Normal"/>
    <w:uiPriority w:val="99"/>
    <w:pPr>
      <w:tabs>
        <w:tab w:val="left" w:pos="4916"/>
      </w:tabs>
      <w:suppressAutoHyphens w:val="0"/>
      <w:spacing w:after="120" w:line="240" w:lineRule="atLeast"/>
      <w:ind w:left="1514" w:hanging="794"/>
      <w:jc w:val="both"/>
    </w:pPr>
    <w:rPr>
      <w:rFonts w:cs="Times New Roman"/>
      <w:kern w:val="0"/>
      <w:sz w:val="20"/>
      <w:szCs w:val="20"/>
      <w:lang w:eastAsia="en-US"/>
    </w:rPr>
  </w:style>
  <w:style w:type="paragraph" w:customStyle="1" w:styleId="ShortReturnAddress">
    <w:name w:val="Short Return Address"/>
    <w:basedOn w:val="Normal"/>
    <w:uiPriority w:val="99"/>
    <w:pPr>
      <w:suppressAutoHyphens w:val="0"/>
    </w:pPr>
    <w:rPr>
      <w:rFonts w:cs="Times New Roman"/>
      <w:kern w:val="0"/>
      <w:sz w:val="20"/>
      <w:szCs w:val="20"/>
    </w:rPr>
  </w:style>
  <w:style w:type="paragraph" w:styleId="Potpis">
    <w:name w:val="Signature"/>
    <w:basedOn w:val="Normal"/>
    <w:link w:val="PotpisChar1"/>
    <w:uiPriority w:val="99"/>
    <w:pPr>
      <w:suppressAutoHyphens w:val="0"/>
      <w:ind w:left="4252"/>
    </w:pPr>
    <w:rPr>
      <w:rFonts w:cs="Times New Roman"/>
      <w:kern w:val="0"/>
      <w:sz w:val="20"/>
      <w:szCs w:val="20"/>
    </w:rPr>
  </w:style>
  <w:style w:type="character" w:customStyle="1" w:styleId="PotpisChar1">
    <w:name w:val="Potpis Char1"/>
    <w:basedOn w:val="Zadanifontodlomka"/>
    <w:link w:val="Potpis"/>
    <w:uiPriority w:val="99"/>
    <w:semiHidden/>
    <w:locked/>
    <w:rPr>
      <w:rFonts w:ascii="Century Gothic" w:hAnsi="Century Gothic" w:cs="Century Gothic"/>
      <w:kern w:val="1"/>
    </w:rPr>
  </w:style>
  <w:style w:type="paragraph" w:customStyle="1" w:styleId="PPLine">
    <w:name w:val="PP Line"/>
    <w:basedOn w:val="Potpis"/>
    <w:uiPriority w:val="99"/>
  </w:style>
  <w:style w:type="paragraph" w:customStyle="1" w:styleId="Naslov-1">
    <w:name w:val="Naslov-1"/>
    <w:basedOn w:val="Normal"/>
    <w:uiPriority w:val="99"/>
    <w:pPr>
      <w:suppressAutoHyphens w:val="0"/>
      <w:jc w:val="both"/>
    </w:pPr>
    <w:rPr>
      <w:rFonts w:cs="Times New Roman"/>
      <w:b/>
      <w:bCs/>
      <w:kern w:val="0"/>
      <w:sz w:val="40"/>
      <w:szCs w:val="40"/>
      <w:lang w:val="de-DE"/>
    </w:rPr>
  </w:style>
  <w:style w:type="paragraph" w:customStyle="1" w:styleId="Punkter">
    <w:name w:val="Punkter"/>
    <w:basedOn w:val="Normal"/>
    <w:uiPriority w:val="99"/>
    <w:pPr>
      <w:widowControl w:val="0"/>
      <w:suppressAutoHyphens w:val="0"/>
      <w:spacing w:after="60"/>
      <w:ind w:left="284" w:hanging="284"/>
      <w:textAlignment w:val="baseline"/>
    </w:pPr>
    <w:rPr>
      <w:rFonts w:ascii="Calibri" w:hAnsi="Calibri" w:cs="Calibri"/>
      <w:kern w:val="0"/>
      <w:sz w:val="20"/>
      <w:szCs w:val="20"/>
      <w:lang w:val="en-GB"/>
    </w:rPr>
  </w:style>
  <w:style w:type="paragraph" w:customStyle="1" w:styleId="EY-StandT6pt">
    <w:name w:val="EY-Stand./T+ 6pt"/>
    <w:basedOn w:val="Normal"/>
    <w:uiPriority w:val="99"/>
    <w:pPr>
      <w:widowControl w:val="0"/>
      <w:suppressAutoHyphens w:val="0"/>
      <w:spacing w:before="120"/>
      <w:ind w:left="851"/>
      <w:jc w:val="both"/>
    </w:pPr>
    <w:rPr>
      <w:rFonts w:ascii="Garamond" w:hAnsi="Garamond" w:cs="Garamond"/>
      <w:kern w:val="0"/>
      <w:sz w:val="20"/>
      <w:szCs w:val="20"/>
      <w:lang w:val="en-GB" w:eastAsia="en-US"/>
    </w:rPr>
  </w:style>
  <w:style w:type="paragraph" w:customStyle="1" w:styleId="EY-StdTaboEinr">
    <w:name w:val="EY-Std.Tab o Einr."/>
    <w:basedOn w:val="Normal"/>
    <w:uiPriority w:val="99"/>
    <w:pPr>
      <w:widowControl w:val="0"/>
      <w:suppressAutoHyphens w:val="0"/>
      <w:spacing w:before="40" w:after="40"/>
      <w:ind w:left="360" w:hanging="360"/>
      <w:jc w:val="both"/>
    </w:pPr>
    <w:rPr>
      <w:rFonts w:ascii="Garamond" w:hAnsi="Garamond" w:cs="Garamond"/>
      <w:kern w:val="0"/>
      <w:sz w:val="20"/>
      <w:szCs w:val="20"/>
      <w:lang w:val="en-GB" w:eastAsia="en-US"/>
    </w:rPr>
  </w:style>
  <w:style w:type="paragraph" w:customStyle="1" w:styleId="EY-StdTabUS">
    <w:name w:val="EY-Std.Tab.US"/>
    <w:basedOn w:val="Normal"/>
    <w:uiPriority w:val="99"/>
    <w:pPr>
      <w:widowControl w:val="0"/>
      <w:suppressAutoHyphens w:val="0"/>
      <w:spacing w:before="120" w:after="120"/>
      <w:ind w:firstLine="101"/>
      <w:jc w:val="center"/>
    </w:pPr>
    <w:rPr>
      <w:rFonts w:ascii="Garamond" w:hAnsi="Garamond" w:cs="Garamond"/>
      <w:b/>
      <w:bCs/>
      <w:kern w:val="0"/>
      <w:sz w:val="20"/>
      <w:szCs w:val="20"/>
      <w:lang w:val="en-GB" w:eastAsia="en-US"/>
    </w:rPr>
  </w:style>
  <w:style w:type="paragraph" w:customStyle="1" w:styleId="Tabletext0">
    <w:name w:val="Tabletext"/>
    <w:basedOn w:val="Normal"/>
    <w:uiPriority w:val="99"/>
    <w:pPr>
      <w:keepLines/>
      <w:widowControl w:val="0"/>
      <w:suppressAutoHyphens w:val="0"/>
      <w:spacing w:after="120" w:line="240" w:lineRule="atLeast"/>
    </w:pPr>
    <w:rPr>
      <w:rFonts w:cs="Times New Roman"/>
      <w:kern w:val="0"/>
      <w:sz w:val="20"/>
      <w:szCs w:val="20"/>
      <w:lang w:eastAsia="en-US"/>
    </w:rPr>
  </w:style>
  <w:style w:type="paragraph" w:customStyle="1" w:styleId="DocumentSubject">
    <w:name w:val="Document Subject"/>
    <w:uiPriority w:val="99"/>
    <w:pPr>
      <w:widowControl w:val="0"/>
      <w:suppressAutoHyphens/>
      <w:autoSpaceDE w:val="0"/>
      <w:autoSpaceDN w:val="0"/>
      <w:adjustRightInd w:val="0"/>
      <w:spacing w:after="0" w:line="240" w:lineRule="auto"/>
      <w:textAlignment w:val="baseline"/>
    </w:pPr>
    <w:rPr>
      <w:rFonts w:ascii="Century Gothic" w:hAnsi="Century Gothic" w:cs="Century Gothic"/>
      <w:kern w:val="1"/>
      <w:sz w:val="24"/>
      <w:szCs w:val="24"/>
      <w:lang w:val="en-US" w:eastAsia="en-US"/>
    </w:rPr>
  </w:style>
  <w:style w:type="paragraph" w:customStyle="1" w:styleId="StyleHeading2Right025cm">
    <w:name w:val="Style Heading 2 + Right:  025 cm"/>
    <w:basedOn w:val="Naslov2"/>
    <w:uiPriority w:val="99"/>
    <w:pPr>
      <w:numPr>
        <w:ilvl w:val="0"/>
      </w:numPr>
      <w:tabs>
        <w:tab w:val="left" w:pos="3600"/>
      </w:tabs>
      <w:spacing w:before="480" w:after="480"/>
      <w:ind w:left="1800" w:right="57" w:hanging="720"/>
      <w:textAlignment w:val="baseline"/>
      <w:outlineLvl w:val="9"/>
    </w:pPr>
    <w:rPr>
      <w:rFonts w:ascii="Arial" w:eastAsia="Times New Roman" w:cs="Arial"/>
      <w:smallCaps w:val="0"/>
      <w:sz w:val="26"/>
      <w:szCs w:val="26"/>
      <w:lang w:val="en-AU" w:eastAsia="en-US"/>
    </w:rPr>
  </w:style>
  <w:style w:type="paragraph" w:customStyle="1" w:styleId="Tabletext1">
    <w:name w:val="Table text"/>
    <w:basedOn w:val="Normal"/>
    <w:uiPriority w:val="99"/>
    <w:pPr>
      <w:suppressAutoHyphens w:val="0"/>
      <w:spacing w:before="60" w:after="60" w:line="360" w:lineRule="auto"/>
    </w:pPr>
    <w:rPr>
      <w:rFonts w:ascii="Arial" w:hAnsi="Arial" w:cs="Arial"/>
      <w:kern w:val="0"/>
      <w:sz w:val="18"/>
      <w:szCs w:val="18"/>
    </w:rPr>
  </w:style>
  <w:style w:type="paragraph" w:customStyle="1" w:styleId="heading4CharChar">
    <w:name w:val="heading 4 Char Char"/>
    <w:basedOn w:val="Normal"/>
    <w:uiPriority w:val="99"/>
    <w:pPr>
      <w:suppressAutoHyphens w:val="0"/>
    </w:pPr>
    <w:rPr>
      <w:rFonts w:ascii="Garamond" w:hAnsi="Garamond" w:cs="Garamond"/>
      <w:b/>
      <w:bCs/>
      <w:kern w:val="0"/>
      <w:sz w:val="24"/>
      <w:szCs w:val="24"/>
    </w:rPr>
  </w:style>
  <w:style w:type="paragraph" w:customStyle="1" w:styleId="sheading3">
    <w:name w:val="s heading 3"/>
    <w:basedOn w:val="heading4CharChar"/>
    <w:uiPriority w:val="99"/>
    <w:pPr>
      <w:ind w:left="1701"/>
    </w:pPr>
    <w:rPr>
      <w:sz w:val="20"/>
      <w:szCs w:val="20"/>
    </w:rPr>
  </w:style>
  <w:style w:type="paragraph" w:customStyle="1" w:styleId="Styleheading410pt">
    <w:name w:val="Style heading 4 + 10 pt"/>
    <w:basedOn w:val="heading4CharChar"/>
    <w:uiPriority w:val="99"/>
    <w:rPr>
      <w:sz w:val="20"/>
      <w:szCs w:val="20"/>
    </w:rPr>
  </w:style>
  <w:style w:type="paragraph" w:customStyle="1" w:styleId="heading4CharCharCharCharCharChar">
    <w:name w:val="heading 4 Char Char Char Char Char Char"/>
    <w:basedOn w:val="Normal"/>
    <w:uiPriority w:val="99"/>
    <w:pPr>
      <w:tabs>
        <w:tab w:val="left" w:pos="3600"/>
      </w:tabs>
      <w:suppressAutoHyphens w:val="0"/>
      <w:ind w:left="1800" w:hanging="360"/>
    </w:pPr>
    <w:rPr>
      <w:rFonts w:ascii="Garamond" w:hAnsi="Garamond" w:cs="Garamond"/>
      <w:b/>
      <w:bCs/>
      <w:kern w:val="0"/>
      <w:sz w:val="24"/>
      <w:szCs w:val="24"/>
      <w:lang w:eastAsia="en-US"/>
    </w:rPr>
  </w:style>
  <w:style w:type="paragraph" w:customStyle="1" w:styleId="Stil2">
    <w:name w:val="Stil2"/>
    <w:basedOn w:val="Naslov5"/>
    <w:uiPriority w:val="99"/>
    <w:pPr>
      <w:keepNext w:val="0"/>
      <w:numPr>
        <w:ilvl w:val="0"/>
      </w:numPr>
      <w:tabs>
        <w:tab w:val="left" w:pos="7200"/>
      </w:tabs>
      <w:spacing w:before="240" w:after="60"/>
      <w:ind w:left="3600" w:hanging="360"/>
      <w:outlineLvl w:val="9"/>
    </w:pPr>
    <w:rPr>
      <w:i/>
      <w:iCs/>
    </w:rPr>
  </w:style>
  <w:style w:type="paragraph" w:customStyle="1" w:styleId="Stil3">
    <w:name w:val="Stil3"/>
    <w:basedOn w:val="Naslov5"/>
    <w:uiPriority w:val="99"/>
    <w:pPr>
      <w:keepNext w:val="0"/>
      <w:numPr>
        <w:ilvl w:val="0"/>
      </w:numPr>
      <w:tabs>
        <w:tab w:val="left" w:pos="2880"/>
      </w:tabs>
      <w:spacing w:before="240" w:after="60"/>
      <w:ind w:left="1440" w:hanging="1440"/>
      <w:outlineLvl w:val="9"/>
    </w:pPr>
    <w:rPr>
      <w:i/>
      <w:iCs/>
    </w:rPr>
  </w:style>
  <w:style w:type="paragraph" w:customStyle="1" w:styleId="Stil4">
    <w:name w:val="Stil4"/>
    <w:basedOn w:val="Naslov5"/>
    <w:uiPriority w:val="99"/>
    <w:pPr>
      <w:keepNext w:val="0"/>
      <w:numPr>
        <w:ilvl w:val="0"/>
      </w:numPr>
      <w:spacing w:before="240" w:after="60"/>
      <w:outlineLvl w:val="9"/>
    </w:pPr>
    <w:rPr>
      <w:i/>
      <w:iCs/>
    </w:rPr>
  </w:style>
  <w:style w:type="paragraph" w:customStyle="1" w:styleId="Stil5">
    <w:name w:val="Stil5"/>
    <w:basedOn w:val="Naslov5"/>
    <w:uiPriority w:val="99"/>
    <w:pPr>
      <w:keepNext w:val="0"/>
      <w:numPr>
        <w:ilvl w:val="0"/>
      </w:numPr>
      <w:spacing w:before="240" w:after="60"/>
      <w:outlineLvl w:val="9"/>
    </w:pPr>
    <w:rPr>
      <w:i/>
      <w:iCs/>
    </w:rPr>
  </w:style>
  <w:style w:type="paragraph" w:customStyle="1" w:styleId="Stil6">
    <w:name w:val="Stil6"/>
    <w:basedOn w:val="Naslov5"/>
    <w:uiPriority w:val="99"/>
    <w:pPr>
      <w:keepNext w:val="0"/>
      <w:numPr>
        <w:ilvl w:val="0"/>
      </w:numPr>
      <w:spacing w:before="240" w:after="60"/>
      <w:outlineLvl w:val="9"/>
    </w:pPr>
    <w:rPr>
      <w:rFonts w:ascii="Arial" w:eastAsia="Times New Roman" w:cs="Arial"/>
      <w:i/>
      <w:iCs/>
    </w:rPr>
  </w:style>
  <w:style w:type="paragraph" w:customStyle="1" w:styleId="Stil7">
    <w:name w:val="Stil7"/>
    <w:basedOn w:val="Normal"/>
    <w:uiPriority w:val="99"/>
    <w:pPr>
      <w:suppressAutoHyphens w:val="0"/>
    </w:pPr>
    <w:rPr>
      <w:rFonts w:ascii="Arial" w:eastAsia="Times New Roman" w:cs="Arial"/>
      <w:kern w:val="0"/>
      <w:sz w:val="24"/>
      <w:szCs w:val="24"/>
    </w:rPr>
  </w:style>
  <w:style w:type="paragraph" w:customStyle="1" w:styleId="Stil8">
    <w:name w:val="Stil8"/>
    <w:basedOn w:val="Normal"/>
    <w:uiPriority w:val="99"/>
    <w:pPr>
      <w:suppressAutoHyphens w:val="0"/>
    </w:pPr>
    <w:rPr>
      <w:rFonts w:ascii="Arial" w:eastAsia="Times New Roman" w:cs="Arial"/>
      <w:kern w:val="0"/>
      <w:sz w:val="24"/>
      <w:szCs w:val="24"/>
    </w:rPr>
  </w:style>
  <w:style w:type="paragraph" w:customStyle="1" w:styleId="Stil9">
    <w:name w:val="Stil9"/>
    <w:basedOn w:val="Naslov5"/>
    <w:uiPriority w:val="99"/>
    <w:pPr>
      <w:keepNext w:val="0"/>
      <w:numPr>
        <w:ilvl w:val="0"/>
      </w:numPr>
      <w:spacing w:before="240" w:after="60"/>
      <w:outlineLvl w:val="9"/>
    </w:pPr>
    <w:rPr>
      <w:rFonts w:ascii="Arial" w:eastAsia="Times New Roman" w:cs="Arial"/>
      <w:i/>
      <w:iCs/>
    </w:rPr>
  </w:style>
  <w:style w:type="paragraph" w:customStyle="1" w:styleId="ListaOzna3fena">
    <w:name w:val="Lista Označ3fena"/>
    <w:basedOn w:val="Normal"/>
    <w:uiPriority w:val="99"/>
    <w:pPr>
      <w:suppressAutoHyphens w:val="0"/>
    </w:pPr>
    <w:rPr>
      <w:rFonts w:cs="Times New Roman"/>
      <w:kern w:val="0"/>
      <w:sz w:val="24"/>
      <w:szCs w:val="24"/>
    </w:rPr>
  </w:style>
  <w:style w:type="paragraph" w:customStyle="1" w:styleId="Stil10">
    <w:name w:val="Stil10"/>
    <w:basedOn w:val="Naslov4"/>
    <w:next w:val="Normal"/>
    <w:uiPriority w:val="99"/>
    <w:pPr>
      <w:numPr>
        <w:ilvl w:val="0"/>
      </w:numPr>
      <w:spacing w:before="240" w:after="60"/>
      <w:outlineLvl w:val="9"/>
    </w:pPr>
  </w:style>
  <w:style w:type="paragraph" w:customStyle="1" w:styleId="BodytextCharCharChar">
    <w:name w:val="Body text Char Char Char"/>
    <w:basedOn w:val="Normal"/>
    <w:uiPriority w:val="99"/>
    <w:pPr>
      <w:suppressAutoHyphens w:val="0"/>
      <w:spacing w:before="60" w:after="60" w:line="360" w:lineRule="auto"/>
      <w:jc w:val="both"/>
    </w:pPr>
    <w:rPr>
      <w:rFonts w:ascii="Arial" w:hAnsi="Arial" w:cs="Arial"/>
      <w:kern w:val="0"/>
      <w:sz w:val="24"/>
      <w:szCs w:val="24"/>
    </w:rPr>
  </w:style>
  <w:style w:type="paragraph" w:customStyle="1" w:styleId="angela2CharCharChar">
    <w:name w:val="angela2 Char Char Char"/>
    <w:basedOn w:val="Naslov2"/>
    <w:autoRedefine/>
    <w:uiPriority w:val="99"/>
    <w:pPr>
      <w:numPr>
        <w:ilvl w:val="0"/>
      </w:numPr>
      <w:tabs>
        <w:tab w:val="left" w:pos="1440"/>
      </w:tabs>
      <w:spacing w:before="240" w:after="120"/>
      <w:ind w:left="720" w:hanging="720"/>
      <w:jc w:val="both"/>
      <w:outlineLvl w:val="9"/>
    </w:pPr>
    <w:rPr>
      <w:rFonts w:ascii="Garamond" w:eastAsia="Times New Roman" w:cs="Garamond"/>
      <w:i/>
      <w:iCs/>
      <w:smallCaps w:val="0"/>
      <w:u w:val="single"/>
    </w:rPr>
  </w:style>
  <w:style w:type="paragraph" w:customStyle="1" w:styleId="Comment">
    <w:name w:val="Comment"/>
    <w:basedOn w:val="Normal"/>
    <w:uiPriority w:val="99"/>
    <w:pPr>
      <w:suppressAutoHyphens w:val="0"/>
      <w:spacing w:before="120" w:after="120"/>
      <w:jc w:val="both"/>
    </w:pPr>
    <w:rPr>
      <w:rFonts w:ascii="Arial" w:hAnsi="Arial" w:cs="Arial"/>
      <w:i/>
      <w:iCs/>
      <w:kern w:val="0"/>
      <w:sz w:val="20"/>
      <w:szCs w:val="20"/>
    </w:rPr>
  </w:style>
  <w:style w:type="paragraph" w:customStyle="1" w:styleId="Projectname">
    <w:name w:val="Project name"/>
    <w:basedOn w:val="Podnaslov0"/>
    <w:uiPriority w:val="99"/>
    <w:pPr>
      <w:tabs>
        <w:tab w:val="left" w:pos="3120"/>
      </w:tabs>
      <w:ind w:left="1560" w:right="3259" w:hanging="1560"/>
      <w:jc w:val="left"/>
    </w:pPr>
  </w:style>
  <w:style w:type="paragraph" w:customStyle="1" w:styleId="Podnaslov0">
    <w:name w:val="Pod naslov"/>
    <w:basedOn w:val="Naslov10"/>
    <w:uiPriority w:val="99"/>
    <w:pPr>
      <w:spacing w:before="240" w:after="240"/>
    </w:pPr>
    <w:rPr>
      <w:sz w:val="36"/>
      <w:szCs w:val="36"/>
    </w:rPr>
  </w:style>
  <w:style w:type="paragraph" w:customStyle="1" w:styleId="Naslov10">
    <w:name w:val="Naslov1"/>
    <w:basedOn w:val="Normal"/>
    <w:uiPriority w:val="99"/>
    <w:pPr>
      <w:suppressAutoHyphens w:val="0"/>
      <w:spacing w:before="480" w:after="360"/>
      <w:jc w:val="center"/>
    </w:pPr>
    <w:rPr>
      <w:rFonts w:ascii="Arial" w:hAnsi="Arial" w:cs="Arial"/>
      <w:b/>
      <w:bCs/>
      <w:kern w:val="0"/>
      <w:sz w:val="56"/>
      <w:szCs w:val="56"/>
    </w:rPr>
  </w:style>
  <w:style w:type="paragraph" w:customStyle="1" w:styleId="Clientname">
    <w:name w:val="Client name"/>
    <w:basedOn w:val="Podnaslov0"/>
    <w:uiPriority w:val="99"/>
    <w:rPr>
      <w:sz w:val="40"/>
      <w:szCs w:val="40"/>
    </w:rPr>
  </w:style>
  <w:style w:type="paragraph" w:styleId="Indeks4">
    <w:name w:val="index 4"/>
    <w:basedOn w:val="Normal"/>
    <w:next w:val="Normal"/>
    <w:autoRedefine/>
    <w:uiPriority w:val="99"/>
    <w:pPr>
      <w:tabs>
        <w:tab w:val="right" w:leader="dot" w:pos="4160"/>
      </w:tabs>
      <w:suppressAutoHyphens w:val="0"/>
      <w:spacing w:before="120" w:after="120"/>
      <w:ind w:left="200" w:hanging="200"/>
      <w:jc w:val="both"/>
    </w:pPr>
    <w:rPr>
      <w:rFonts w:ascii="Arial" w:hAnsi="Arial" w:cs="Arial"/>
      <w:b/>
      <w:bCs/>
      <w:kern w:val="0"/>
      <w:sz w:val="20"/>
      <w:szCs w:val="20"/>
    </w:rPr>
  </w:style>
  <w:style w:type="paragraph" w:customStyle="1" w:styleId="StyleHeading112pt">
    <w:name w:val="Style Heading 1 + 12 pt"/>
    <w:basedOn w:val="Naslov1"/>
    <w:uiPriority w:val="99"/>
    <w:pPr>
      <w:pBdr>
        <w:bottom w:val="single" w:sz="8" w:space="1" w:color="00000A"/>
      </w:pBdr>
      <w:tabs>
        <w:tab w:val="left" w:pos="432"/>
      </w:tabs>
      <w:spacing w:before="480" w:after="360" w:line="360" w:lineRule="auto"/>
      <w:outlineLvl w:val="9"/>
    </w:pPr>
    <w:rPr>
      <w:rFonts w:ascii="Arial" w:eastAsia="Times New Roman" w:cs="Arial"/>
      <w:smallCaps w:val="0"/>
      <w:sz w:val="24"/>
      <w:szCs w:val="24"/>
      <w:lang w:eastAsia="en-US"/>
    </w:rPr>
  </w:style>
  <w:style w:type="paragraph" w:customStyle="1" w:styleId="TableTitle">
    <w:name w:val="Table Title"/>
    <w:basedOn w:val="TextBody"/>
    <w:uiPriority w:val="99"/>
    <w:pPr>
      <w:spacing w:before="60" w:after="60" w:line="360" w:lineRule="auto"/>
      <w:jc w:val="both"/>
    </w:pPr>
  </w:style>
  <w:style w:type="paragraph" w:customStyle="1" w:styleId="Responsecontent">
    <w:name w:val="Response content"/>
    <w:basedOn w:val="Normal"/>
    <w:uiPriority w:val="99"/>
    <w:pPr>
      <w:suppressAutoHyphens w:val="0"/>
      <w:spacing w:before="120" w:after="120" w:line="360" w:lineRule="auto"/>
      <w:jc w:val="both"/>
    </w:pPr>
    <w:rPr>
      <w:rFonts w:ascii="Arial" w:hAnsi="Arial" w:cs="Arial"/>
      <w:b/>
      <w:bCs/>
      <w:kern w:val="0"/>
      <w:sz w:val="20"/>
      <w:szCs w:val="20"/>
    </w:rPr>
  </w:style>
  <w:style w:type="paragraph" w:customStyle="1" w:styleId="Resptitles">
    <w:name w:val="Resp titles"/>
    <w:basedOn w:val="TextBody"/>
    <w:uiPriority w:val="99"/>
    <w:pPr>
      <w:spacing w:before="240" w:after="120" w:line="360" w:lineRule="auto"/>
      <w:jc w:val="both"/>
    </w:pPr>
  </w:style>
  <w:style w:type="paragraph" w:customStyle="1" w:styleId="Responseheading1">
    <w:name w:val="Response heading 1"/>
    <w:basedOn w:val="Normal"/>
    <w:uiPriority w:val="99"/>
    <w:pPr>
      <w:keepNext/>
      <w:tabs>
        <w:tab w:val="left" w:pos="924"/>
      </w:tabs>
      <w:suppressAutoHyphens w:val="0"/>
      <w:spacing w:before="240" w:after="120" w:line="360" w:lineRule="auto"/>
      <w:ind w:left="357" w:hanging="357"/>
      <w:jc w:val="both"/>
    </w:pPr>
    <w:rPr>
      <w:rFonts w:ascii="Arial" w:hAnsi="Arial" w:cs="Arial"/>
      <w:b/>
      <w:bCs/>
      <w:kern w:val="0"/>
      <w:sz w:val="20"/>
      <w:szCs w:val="20"/>
    </w:rPr>
  </w:style>
  <w:style w:type="paragraph" w:customStyle="1" w:styleId="Responseheading2">
    <w:name w:val="Response heading 2"/>
    <w:basedOn w:val="Normal"/>
    <w:uiPriority w:val="99"/>
    <w:pPr>
      <w:keepNext/>
      <w:suppressAutoHyphens w:val="0"/>
      <w:spacing w:before="120" w:after="120" w:line="360" w:lineRule="auto"/>
      <w:ind w:left="431" w:hanging="431"/>
      <w:jc w:val="both"/>
    </w:pPr>
    <w:rPr>
      <w:rFonts w:ascii="Arial" w:hAnsi="Arial" w:cs="Arial"/>
      <w:b/>
      <w:bCs/>
      <w:i/>
      <w:iCs/>
      <w:kern w:val="0"/>
      <w:sz w:val="20"/>
      <w:szCs w:val="20"/>
    </w:rPr>
  </w:style>
  <w:style w:type="paragraph" w:customStyle="1" w:styleId="bullet2">
    <w:name w:val="bullet 2"/>
    <w:basedOn w:val="Normal"/>
    <w:uiPriority w:val="99"/>
    <w:pPr>
      <w:suppressAutoHyphens w:val="0"/>
      <w:spacing w:before="80" w:after="120"/>
      <w:jc w:val="both"/>
    </w:pPr>
    <w:rPr>
      <w:rFonts w:ascii="Garamond" w:hAnsi="Garamond" w:cs="Garamond"/>
      <w:kern w:val="0"/>
      <w:sz w:val="20"/>
      <w:szCs w:val="20"/>
      <w:lang w:eastAsia="en-US"/>
    </w:rPr>
  </w:style>
  <w:style w:type="paragraph" w:customStyle="1" w:styleId="EY-StdoEinr6pt">
    <w:name w:val="EY-Std. o Einr./6pt"/>
    <w:basedOn w:val="Normal"/>
    <w:uiPriority w:val="99"/>
    <w:pPr>
      <w:widowControl w:val="0"/>
      <w:tabs>
        <w:tab w:val="left" w:pos="2061"/>
      </w:tabs>
      <w:suppressAutoHyphens w:val="0"/>
      <w:spacing w:before="120" w:after="120"/>
      <w:ind w:left="1701" w:right="425" w:hanging="425"/>
      <w:jc w:val="both"/>
    </w:pPr>
    <w:rPr>
      <w:rFonts w:ascii="Garamond" w:eastAsia="Times New Roman" w:cs="Garamond"/>
      <w:kern w:val="0"/>
      <w:sz w:val="24"/>
      <w:szCs w:val="24"/>
      <w:lang w:val="en-GB" w:eastAsia="en-US"/>
    </w:rPr>
  </w:style>
  <w:style w:type="paragraph" w:customStyle="1" w:styleId="EY-StdGraphik-dcS">
    <w:name w:val="EY-Std.Graphik-ÜdcS"/>
    <w:basedOn w:val="Normal"/>
    <w:uiPriority w:val="99"/>
    <w:pPr>
      <w:widowControl w:val="0"/>
      <w:suppressAutoHyphens w:val="0"/>
      <w:spacing w:before="360" w:after="120"/>
      <w:ind w:left="851"/>
      <w:jc w:val="center"/>
    </w:pPr>
    <w:rPr>
      <w:rFonts w:ascii="Garamond" w:eastAsia="Times New Roman" w:cs="Garamond"/>
      <w:b/>
      <w:bCs/>
      <w:kern w:val="0"/>
      <w:sz w:val="24"/>
      <w:szCs w:val="24"/>
      <w:lang w:val="en-GB" w:eastAsia="en-US"/>
    </w:rPr>
  </w:style>
  <w:style w:type="paragraph" w:customStyle="1" w:styleId="EY-StdTabzeile">
    <w:name w:val="EY-Std.Tab.zeile"/>
    <w:basedOn w:val="Normal"/>
    <w:uiPriority w:val="99"/>
    <w:pPr>
      <w:widowControl w:val="0"/>
      <w:suppressAutoHyphens w:val="0"/>
      <w:spacing w:before="40" w:after="40"/>
      <w:ind w:firstLine="101"/>
      <w:jc w:val="both"/>
    </w:pPr>
    <w:rPr>
      <w:rFonts w:ascii="Garamond" w:eastAsia="Times New Roman" w:cs="Garamond"/>
      <w:kern w:val="0"/>
      <w:sz w:val="24"/>
      <w:szCs w:val="24"/>
      <w:lang w:val="en-GB" w:eastAsia="en-US"/>
    </w:rPr>
  </w:style>
  <w:style w:type="paragraph" w:customStyle="1" w:styleId="EY-StdoEinr3pt">
    <w:name w:val="EY-Std. o Einr./3pt"/>
    <w:basedOn w:val="Normal"/>
    <w:uiPriority w:val="99"/>
    <w:pPr>
      <w:widowControl w:val="0"/>
      <w:tabs>
        <w:tab w:val="left" w:pos="2061"/>
      </w:tabs>
      <w:suppressAutoHyphens w:val="0"/>
      <w:spacing w:before="60" w:after="120"/>
      <w:ind w:left="1701" w:right="425" w:hanging="425"/>
      <w:jc w:val="both"/>
    </w:pPr>
    <w:rPr>
      <w:rFonts w:ascii="Garamond" w:eastAsia="Times New Roman" w:cs="Garamond"/>
      <w:kern w:val="0"/>
      <w:sz w:val="24"/>
      <w:szCs w:val="24"/>
      <w:lang w:val="en-GB" w:eastAsia="en-US"/>
    </w:rPr>
  </w:style>
  <w:style w:type="paragraph" w:customStyle="1" w:styleId="EY-StandT0pt">
    <w:name w:val="EY-Stand./T+ 0pt"/>
    <w:basedOn w:val="Normal"/>
    <w:uiPriority w:val="99"/>
    <w:pPr>
      <w:suppressAutoHyphens w:val="0"/>
      <w:spacing w:before="120" w:after="120"/>
      <w:ind w:left="850"/>
      <w:jc w:val="both"/>
    </w:pPr>
    <w:rPr>
      <w:rFonts w:ascii="Garamond" w:eastAsia="Times New Roman" w:cs="Garamond"/>
      <w:kern w:val="0"/>
      <w:sz w:val="24"/>
      <w:szCs w:val="24"/>
      <w:lang w:val="en-GB"/>
    </w:rPr>
  </w:style>
  <w:style w:type="paragraph" w:customStyle="1" w:styleId="EY-StandT12pt">
    <w:name w:val="EY-Stand./T+12pt"/>
    <w:basedOn w:val="EY-StandT6pt"/>
    <w:uiPriority w:val="99"/>
    <w:pPr>
      <w:widowControl/>
      <w:spacing w:before="240" w:after="120" w:line="360" w:lineRule="auto"/>
      <w:ind w:left="709"/>
    </w:pPr>
    <w:rPr>
      <w:rFonts w:eastAsia="Times New Roman" w:hAnsi="Century Gothic"/>
      <w:sz w:val="24"/>
      <w:szCs w:val="24"/>
      <w:lang w:eastAsia="hr-HR"/>
    </w:rPr>
  </w:style>
  <w:style w:type="paragraph" w:customStyle="1" w:styleId="EY-StandT12ptfett">
    <w:name w:val="EY-Stand./T+12pt fett"/>
    <w:basedOn w:val="EY-StandT12pt"/>
    <w:uiPriority w:val="99"/>
    <w:pPr>
      <w:jc w:val="left"/>
    </w:pPr>
    <w:rPr>
      <w:b/>
      <w:bCs/>
    </w:rPr>
  </w:style>
  <w:style w:type="paragraph" w:customStyle="1" w:styleId="EY-Std-Einr3pt">
    <w:name w:val="EY-Std.- Einr. /3pt"/>
    <w:basedOn w:val="Normal"/>
    <w:uiPriority w:val="99"/>
    <w:pPr>
      <w:suppressAutoHyphens w:val="0"/>
      <w:spacing w:before="60" w:after="120"/>
      <w:ind w:left="2300" w:right="567" w:hanging="457"/>
      <w:jc w:val="both"/>
    </w:pPr>
    <w:rPr>
      <w:rFonts w:ascii="Garamond" w:eastAsia="Times New Roman" w:cs="Garamond"/>
      <w:kern w:val="0"/>
      <w:sz w:val="24"/>
      <w:szCs w:val="24"/>
      <w:lang w:val="en-GB"/>
    </w:rPr>
  </w:style>
  <w:style w:type="paragraph" w:customStyle="1" w:styleId="EY-Std-Einr1pt">
    <w:name w:val="EY-Std.- Einr./1pt"/>
    <w:basedOn w:val="Normal"/>
    <w:uiPriority w:val="99"/>
    <w:pPr>
      <w:suppressAutoHyphens w:val="0"/>
      <w:spacing w:before="120" w:after="120"/>
      <w:ind w:left="2300" w:right="448" w:hanging="457"/>
      <w:jc w:val="both"/>
    </w:pPr>
    <w:rPr>
      <w:rFonts w:ascii="Garamond" w:eastAsia="Times New Roman" w:cs="Garamond"/>
      <w:kern w:val="0"/>
      <w:sz w:val="24"/>
      <w:szCs w:val="24"/>
      <w:lang w:val="en-GB"/>
    </w:rPr>
  </w:style>
  <w:style w:type="paragraph" w:customStyle="1" w:styleId="EY-StdoEinr9pt">
    <w:name w:val="EY-Std. o Einr./9pt"/>
    <w:basedOn w:val="Normal"/>
    <w:uiPriority w:val="99"/>
    <w:pPr>
      <w:tabs>
        <w:tab w:val="left" w:pos="2061"/>
      </w:tabs>
      <w:suppressAutoHyphens w:val="0"/>
      <w:spacing w:before="180" w:after="120"/>
      <w:ind w:left="1701" w:right="425" w:hanging="425"/>
      <w:jc w:val="both"/>
    </w:pPr>
    <w:rPr>
      <w:rFonts w:ascii="Garamond" w:eastAsia="Times New Roman" w:cs="Garamond"/>
      <w:kern w:val="0"/>
      <w:sz w:val="24"/>
      <w:szCs w:val="24"/>
      <w:lang w:val="en-GB"/>
    </w:rPr>
  </w:style>
  <w:style w:type="paragraph" w:customStyle="1" w:styleId="Standard">
    <w:name w:val="Standard"/>
    <w:uiPriority w:val="99"/>
    <w:pPr>
      <w:widowControl w:val="0"/>
      <w:suppressAutoHyphens/>
      <w:autoSpaceDE w:val="0"/>
      <w:autoSpaceDN w:val="0"/>
      <w:adjustRightInd w:val="0"/>
      <w:spacing w:after="0" w:line="240" w:lineRule="auto"/>
    </w:pPr>
    <w:rPr>
      <w:rFonts w:ascii="Century Gothic" w:hAnsi="Century Gothic" w:cs="Century Gothic"/>
      <w:kern w:val="1"/>
      <w:lang w:val="de-DE"/>
    </w:rPr>
  </w:style>
  <w:style w:type="paragraph" w:customStyle="1" w:styleId="dcberschrift1">
    <w:name w:val="Üdcberschrift 1"/>
    <w:basedOn w:val="Standard"/>
    <w:next w:val="Standard"/>
    <w:uiPriority w:val="99"/>
    <w:pPr>
      <w:keepNext/>
      <w:suppressAutoHyphens w:val="0"/>
    </w:pPr>
    <w:rPr>
      <w:rFonts w:ascii="Optimum" w:hAnsi="Optimum" w:cs="Optimum"/>
      <w:b/>
      <w:bCs/>
      <w:kern w:val="0"/>
      <w:sz w:val="24"/>
      <w:szCs w:val="24"/>
    </w:rPr>
  </w:style>
  <w:style w:type="paragraph" w:customStyle="1" w:styleId="Textkf6rper">
    <w:name w:val="Textköf6rper"/>
    <w:basedOn w:val="Standard"/>
    <w:uiPriority w:val="99"/>
    <w:pPr>
      <w:suppressAutoHyphens w:val="0"/>
    </w:pPr>
    <w:rPr>
      <w:rFonts w:ascii="Optimum" w:hAnsi="Optimum" w:cs="Optimum"/>
      <w:kern w:val="0"/>
      <w:sz w:val="24"/>
      <w:szCs w:val="24"/>
    </w:rPr>
  </w:style>
  <w:style w:type="paragraph" w:styleId="Grafikeoznake3">
    <w:name w:val="List Bullet 3"/>
    <w:basedOn w:val="Normal"/>
    <w:autoRedefine/>
    <w:uiPriority w:val="99"/>
    <w:pPr>
      <w:tabs>
        <w:tab w:val="left" w:pos="1855"/>
        <w:tab w:val="left" w:pos="2269"/>
      </w:tabs>
      <w:suppressAutoHyphens w:val="0"/>
      <w:spacing w:before="30" w:after="30"/>
      <w:ind w:left="1135" w:hanging="284"/>
      <w:jc w:val="both"/>
    </w:pPr>
    <w:rPr>
      <w:rFonts w:ascii="Arial" w:eastAsia="Times New Roman" w:cs="Arial"/>
      <w:kern w:val="0"/>
      <w:sz w:val="24"/>
      <w:szCs w:val="24"/>
    </w:rPr>
  </w:style>
  <w:style w:type="paragraph" w:customStyle="1" w:styleId="Nabrajanje">
    <w:name w:val="Nabrajanje"/>
    <w:basedOn w:val="Normal"/>
    <w:uiPriority w:val="99"/>
    <w:pPr>
      <w:keepNext/>
      <w:widowControl w:val="0"/>
      <w:tabs>
        <w:tab w:val="left" w:pos="-1985"/>
        <w:tab w:val="left" w:pos="-630"/>
        <w:tab w:val="left" w:pos="-540"/>
        <w:tab w:val="left" w:pos="-90"/>
        <w:tab w:val="left" w:pos="0"/>
      </w:tabs>
      <w:suppressAutoHyphens w:val="0"/>
      <w:spacing w:before="120" w:after="120"/>
      <w:jc w:val="both"/>
    </w:pPr>
    <w:rPr>
      <w:rFonts w:ascii="Garamond" w:eastAsia="Times New Roman" w:cs="Garamond"/>
      <w:color w:val="000000"/>
      <w:kern w:val="0"/>
      <w:sz w:val="20"/>
      <w:szCs w:val="20"/>
      <w:lang w:eastAsia="en-US"/>
    </w:rPr>
  </w:style>
  <w:style w:type="paragraph" w:customStyle="1" w:styleId="nabrajanje0">
    <w:name w:val="nabrajanje"/>
    <w:basedOn w:val="Normal"/>
    <w:uiPriority w:val="99"/>
    <w:pPr>
      <w:suppressAutoHyphens w:val="0"/>
      <w:spacing w:before="120" w:after="120"/>
      <w:jc w:val="both"/>
    </w:pPr>
    <w:rPr>
      <w:rFonts w:ascii="Garamond" w:hAnsi="Garamond" w:cs="Garamond"/>
      <w:kern w:val="0"/>
      <w:sz w:val="20"/>
      <w:szCs w:val="20"/>
      <w:lang w:eastAsia="en-US"/>
    </w:rPr>
  </w:style>
  <w:style w:type="paragraph" w:customStyle="1" w:styleId="Style1">
    <w:name w:val="Style1"/>
    <w:basedOn w:val="Naslov1"/>
    <w:autoRedefine/>
    <w:uiPriority w:val="99"/>
    <w:pPr>
      <w:spacing w:before="240" w:after="60"/>
      <w:outlineLvl w:val="9"/>
    </w:pPr>
    <w:rPr>
      <w:rFonts w:ascii="Garamond" w:eastAsia="Times New Roman" w:cs="Garamond"/>
      <w:u w:val="single"/>
      <w:lang w:val="en-GB" w:eastAsia="en-US"/>
    </w:rPr>
  </w:style>
  <w:style w:type="paragraph" w:customStyle="1" w:styleId="Style2">
    <w:name w:val="Style2"/>
    <w:basedOn w:val="Naslov1"/>
    <w:autoRedefine/>
    <w:uiPriority w:val="99"/>
    <w:pPr>
      <w:spacing w:before="240" w:after="60"/>
      <w:outlineLvl w:val="9"/>
    </w:pPr>
    <w:rPr>
      <w:rFonts w:ascii="Garamond" w:eastAsia="Times New Roman" w:cs="Garamond"/>
      <w:u w:val="single"/>
    </w:rPr>
  </w:style>
  <w:style w:type="paragraph" w:customStyle="1" w:styleId="Heading11">
    <w:name w:val="Heading 11"/>
    <w:uiPriority w:val="99"/>
    <w:pPr>
      <w:suppressAutoHyphens/>
      <w:autoSpaceDE w:val="0"/>
      <w:autoSpaceDN w:val="0"/>
      <w:adjustRightInd w:val="0"/>
      <w:spacing w:before="240" w:after="240" w:line="240" w:lineRule="auto"/>
    </w:pPr>
    <w:rPr>
      <w:rFonts w:ascii="Arial" w:eastAsia="Times New Roman" w:hAnsi="Century Gothic" w:cs="Arial"/>
      <w:b/>
      <w:bCs/>
      <w:i/>
      <w:iCs/>
      <w:kern w:val="1"/>
      <w:sz w:val="28"/>
      <w:szCs w:val="28"/>
      <w:u w:val="single"/>
    </w:rPr>
  </w:style>
  <w:style w:type="paragraph" w:customStyle="1" w:styleId="Styleheading3Left25cmFirstline0cm">
    <w:name w:val="Style heading 3 + Left:  25 cm First line:  0 cm"/>
    <w:basedOn w:val="Normal"/>
    <w:uiPriority w:val="99"/>
    <w:pPr>
      <w:tabs>
        <w:tab w:val="left" w:pos="720"/>
      </w:tabs>
      <w:suppressAutoHyphens w:val="0"/>
      <w:spacing w:before="120" w:after="120"/>
      <w:ind w:left="360" w:hanging="360"/>
      <w:jc w:val="both"/>
    </w:pPr>
    <w:rPr>
      <w:rFonts w:ascii="Garamond" w:hAnsi="Garamond" w:cs="Garamond"/>
      <w:b/>
      <w:bCs/>
      <w:kern w:val="0"/>
      <w:sz w:val="20"/>
      <w:szCs w:val="20"/>
      <w:lang w:eastAsia="en-US"/>
    </w:rPr>
  </w:style>
  <w:style w:type="paragraph" w:customStyle="1" w:styleId="Styleheading3Left25cmFirstline0cm1">
    <w:name w:val="Style heading 3 + Left:  25 cm First line:  0 cm1"/>
    <w:basedOn w:val="Normal"/>
    <w:uiPriority w:val="99"/>
    <w:pPr>
      <w:tabs>
        <w:tab w:val="left" w:pos="720"/>
        <w:tab w:val="left" w:pos="862"/>
        <w:tab w:val="left" w:pos="1080"/>
        <w:tab w:val="left" w:pos="1790"/>
        <w:tab w:val="left" w:pos="2160"/>
        <w:tab w:val="left" w:pos="2421"/>
      </w:tabs>
      <w:suppressAutoHyphens w:val="0"/>
      <w:spacing w:before="120" w:after="120"/>
      <w:ind w:left="360" w:hanging="360"/>
      <w:jc w:val="both"/>
    </w:pPr>
    <w:rPr>
      <w:rFonts w:ascii="Garamond" w:hAnsi="Garamond" w:cs="Garamond"/>
      <w:b/>
      <w:bCs/>
      <w:kern w:val="0"/>
      <w:sz w:val="20"/>
      <w:szCs w:val="20"/>
      <w:lang w:eastAsia="en-US"/>
    </w:rPr>
  </w:style>
  <w:style w:type="paragraph" w:customStyle="1" w:styleId="StyleGaramond11ptJustified">
    <w:name w:val="Style Garamond 11 pt Justified"/>
    <w:basedOn w:val="Normal"/>
    <w:uiPriority w:val="99"/>
    <w:pPr>
      <w:suppressAutoHyphens w:val="0"/>
      <w:spacing w:before="120" w:after="120" w:line="360" w:lineRule="auto"/>
      <w:jc w:val="both"/>
    </w:pPr>
    <w:rPr>
      <w:rFonts w:ascii="Garamond" w:hAnsi="Garamond" w:cs="Garamond"/>
      <w:kern w:val="0"/>
      <w:sz w:val="20"/>
      <w:szCs w:val="20"/>
      <w:lang w:eastAsia="en-US"/>
    </w:rPr>
  </w:style>
  <w:style w:type="paragraph" w:customStyle="1" w:styleId="Styleheading310pt">
    <w:name w:val="Style heading 3 + 10 pt"/>
    <w:basedOn w:val="Normal"/>
    <w:uiPriority w:val="99"/>
    <w:pPr>
      <w:tabs>
        <w:tab w:val="left" w:pos="643"/>
        <w:tab w:val="left" w:pos="720"/>
        <w:tab w:val="left" w:pos="862"/>
        <w:tab w:val="left" w:pos="1080"/>
      </w:tabs>
      <w:suppressAutoHyphens w:val="0"/>
      <w:spacing w:before="120" w:after="120"/>
      <w:ind w:left="360"/>
      <w:jc w:val="both"/>
    </w:pPr>
    <w:rPr>
      <w:rFonts w:ascii="Garamond" w:eastAsia="Times New Roman" w:cs="Garamond"/>
      <w:b/>
      <w:bCs/>
      <w:kern w:val="0"/>
      <w:sz w:val="24"/>
      <w:szCs w:val="24"/>
      <w:lang w:eastAsia="en-US"/>
    </w:rPr>
  </w:style>
  <w:style w:type="paragraph" w:customStyle="1" w:styleId="Styleheading410pt1">
    <w:name w:val="Style heading 4 + 10 pt1"/>
    <w:basedOn w:val="Normal"/>
    <w:uiPriority w:val="99"/>
    <w:pPr>
      <w:tabs>
        <w:tab w:val="left" w:pos="3024"/>
        <w:tab w:val="left" w:pos="3096"/>
      </w:tabs>
      <w:suppressAutoHyphens w:val="0"/>
      <w:spacing w:before="120" w:after="120"/>
      <w:ind w:left="2664" w:hanging="432"/>
      <w:jc w:val="both"/>
    </w:pPr>
    <w:rPr>
      <w:rFonts w:ascii="Garamond" w:eastAsia="Times New Roman" w:cs="Garamond"/>
      <w:b/>
      <w:bCs/>
      <w:kern w:val="0"/>
      <w:sz w:val="20"/>
      <w:szCs w:val="20"/>
      <w:lang w:eastAsia="en-US"/>
    </w:rPr>
  </w:style>
  <w:style w:type="paragraph" w:customStyle="1" w:styleId="angela3CharChar">
    <w:name w:val="angela3 Char Char"/>
    <w:basedOn w:val="Naslov3"/>
    <w:uiPriority w:val="99"/>
    <w:pPr>
      <w:numPr>
        <w:ilvl w:val="0"/>
      </w:numPr>
      <w:tabs>
        <w:tab w:val="left" w:pos="2585"/>
        <w:tab w:val="left" w:pos="2716"/>
        <w:tab w:val="left" w:pos="3946"/>
      </w:tabs>
      <w:spacing w:before="240" w:after="120" w:line="360" w:lineRule="auto"/>
      <w:ind w:left="1865" w:hanging="504"/>
      <w:jc w:val="both"/>
      <w:outlineLvl w:val="9"/>
    </w:pPr>
    <w:rPr>
      <w:rFonts w:ascii="Garamond" w:eastAsia="Times New Roman" w:cs="Garamond"/>
      <w:i/>
      <w:iCs/>
    </w:rPr>
  </w:style>
  <w:style w:type="paragraph" w:customStyle="1" w:styleId="Styleangela3Left24cmFirstline0cm">
    <w:name w:val="Style angela3 + Left:  24 cm First line:  0 cm"/>
    <w:basedOn w:val="angela3CharChar"/>
    <w:uiPriority w:val="99"/>
    <w:pPr>
      <w:tabs>
        <w:tab w:val="clear" w:pos="2585"/>
        <w:tab w:val="clear" w:pos="2716"/>
        <w:tab w:val="clear" w:pos="3946"/>
        <w:tab w:val="left" w:pos="1288"/>
      </w:tabs>
      <w:ind w:left="644" w:hanging="360"/>
    </w:pPr>
  </w:style>
  <w:style w:type="paragraph" w:customStyle="1" w:styleId="Angela3-za6">
    <w:name w:val="Angela 3-za 6"/>
    <w:basedOn w:val="angela3CharChar"/>
    <w:uiPriority w:val="99"/>
  </w:style>
  <w:style w:type="paragraph" w:customStyle="1" w:styleId="Angela3za6">
    <w:name w:val="Angela 3 za 6"/>
    <w:basedOn w:val="angela3CharChar"/>
    <w:uiPriority w:val="99"/>
  </w:style>
  <w:style w:type="paragraph" w:customStyle="1" w:styleId="Anteza63">
    <w:name w:val="Ante za 63"/>
    <w:basedOn w:val="Naslov3"/>
    <w:uiPriority w:val="99"/>
    <w:pPr>
      <w:numPr>
        <w:ilvl w:val="0"/>
      </w:numPr>
      <w:tabs>
        <w:tab w:val="left" w:pos="864"/>
        <w:tab w:val="left" w:pos="1283"/>
      </w:tabs>
      <w:spacing w:before="240" w:after="120" w:line="360" w:lineRule="auto"/>
      <w:ind w:left="432" w:hanging="432"/>
      <w:jc w:val="both"/>
      <w:outlineLvl w:val="9"/>
    </w:pPr>
    <w:rPr>
      <w:rFonts w:ascii="Arial" w:eastAsia="Times New Roman" w:cs="Arial"/>
      <w:b w:val="0"/>
      <w:bCs w:val="0"/>
      <w:i/>
      <w:iCs/>
      <w:smallCaps/>
    </w:rPr>
  </w:style>
  <w:style w:type="paragraph" w:customStyle="1" w:styleId="StyleHeading3Garamond">
    <w:name w:val="Style Heading 3 + Garamond"/>
    <w:basedOn w:val="Naslov3"/>
    <w:uiPriority w:val="99"/>
    <w:pPr>
      <w:numPr>
        <w:ilvl w:val="0"/>
      </w:numPr>
      <w:tabs>
        <w:tab w:val="left" w:pos="2291"/>
        <w:tab w:val="left" w:pos="2880"/>
      </w:tabs>
      <w:spacing w:before="240" w:after="120" w:line="360" w:lineRule="auto"/>
      <w:ind w:left="1440" w:hanging="180"/>
      <w:jc w:val="both"/>
      <w:outlineLvl w:val="9"/>
    </w:pPr>
    <w:rPr>
      <w:rFonts w:ascii="Garamond" w:eastAsia="Times New Roman" w:cs="Garamond"/>
      <w:i/>
      <w:iCs/>
      <w:smallCaps/>
    </w:rPr>
  </w:style>
  <w:style w:type="paragraph" w:customStyle="1" w:styleId="BodyText1">
    <w:name w:val="Body Text1"/>
    <w:basedOn w:val="Normal"/>
    <w:uiPriority w:val="99"/>
    <w:pPr>
      <w:suppressAutoHyphens w:val="0"/>
      <w:spacing w:before="60" w:after="60" w:line="360" w:lineRule="auto"/>
      <w:jc w:val="both"/>
    </w:pPr>
    <w:rPr>
      <w:rFonts w:ascii="Arial" w:hAnsi="Arial" w:cs="Arial"/>
      <w:kern w:val="0"/>
      <w:sz w:val="20"/>
      <w:szCs w:val="20"/>
    </w:rPr>
  </w:style>
  <w:style w:type="paragraph" w:customStyle="1" w:styleId="angela2">
    <w:name w:val="angela2"/>
    <w:basedOn w:val="Naslov2"/>
    <w:autoRedefine/>
    <w:uiPriority w:val="99"/>
    <w:pPr>
      <w:numPr>
        <w:ilvl w:val="0"/>
      </w:numPr>
      <w:tabs>
        <w:tab w:val="left" w:pos="1440"/>
      </w:tabs>
      <w:spacing w:before="240" w:after="120"/>
      <w:ind w:left="720" w:hanging="720"/>
      <w:jc w:val="both"/>
      <w:outlineLvl w:val="9"/>
    </w:pPr>
    <w:rPr>
      <w:rFonts w:ascii="Garamond" w:eastAsia="Times New Roman" w:cs="Garamond"/>
      <w:i/>
      <w:iCs/>
      <w:u w:val="single"/>
    </w:rPr>
  </w:style>
  <w:style w:type="paragraph" w:customStyle="1" w:styleId="1ZeileBriefkopf">
    <w:name w:val="1.Zeile Briefkopf"/>
    <w:basedOn w:val="Normal"/>
    <w:uiPriority w:val="99"/>
    <w:pPr>
      <w:suppressAutoHyphens w:val="0"/>
      <w:spacing w:before="120" w:after="120"/>
      <w:jc w:val="both"/>
    </w:pPr>
    <w:rPr>
      <w:rFonts w:ascii="Garamond" w:hAnsi="Garamond" w:cs="Garamond"/>
      <w:b/>
      <w:bCs/>
      <w:kern w:val="0"/>
      <w:sz w:val="28"/>
      <w:szCs w:val="28"/>
      <w:lang w:eastAsia="en-US"/>
    </w:rPr>
  </w:style>
  <w:style w:type="paragraph" w:customStyle="1" w:styleId="StyleHeading2AutoCharCharCharChar">
    <w:name w:val="Style Heading 2 + Auto Char Char Char Char"/>
    <w:basedOn w:val="Naslov2"/>
    <w:uiPriority w:val="99"/>
    <w:pPr>
      <w:numPr>
        <w:ilvl w:val="0"/>
      </w:numPr>
      <w:pBdr>
        <w:bottom w:val="single" w:sz="8" w:space="1" w:color="00000A"/>
      </w:pBdr>
      <w:spacing w:before="480" w:after="240" w:line="360" w:lineRule="auto"/>
      <w:jc w:val="both"/>
      <w:outlineLvl w:val="9"/>
    </w:pPr>
    <w:rPr>
      <w:rFonts w:ascii="Arial" w:eastAsia="Times New Roman" w:cs="Arial"/>
      <w:smallCaps w:val="0"/>
    </w:rPr>
  </w:style>
  <w:style w:type="paragraph" w:customStyle="1" w:styleId="StyleHeading2AutoChar">
    <w:name w:val="Style Heading 2 + Auto Char"/>
    <w:basedOn w:val="Naslov2"/>
    <w:uiPriority w:val="99"/>
    <w:pPr>
      <w:numPr>
        <w:ilvl w:val="0"/>
      </w:numPr>
      <w:pBdr>
        <w:bottom w:val="single" w:sz="8" w:space="1" w:color="00000A"/>
      </w:pBdr>
      <w:tabs>
        <w:tab w:val="left" w:pos="1192"/>
      </w:tabs>
      <w:spacing w:before="480" w:after="240" w:line="360" w:lineRule="auto"/>
      <w:ind w:left="596" w:hanging="454"/>
      <w:jc w:val="both"/>
      <w:outlineLvl w:val="9"/>
    </w:pPr>
    <w:rPr>
      <w:rFonts w:ascii="Arial" w:eastAsia="Times New Roman" w:cs="Arial"/>
      <w:smallCaps w:val="0"/>
      <w:lang w:eastAsia="en-US"/>
    </w:rPr>
  </w:style>
  <w:style w:type="paragraph" w:customStyle="1" w:styleId="3flanakbody">
    <w:name w:val="Č3flanak_body"/>
    <w:basedOn w:val="Normal"/>
    <w:uiPriority w:val="99"/>
    <w:pPr>
      <w:tabs>
        <w:tab w:val="left" w:pos="1986"/>
      </w:tabs>
      <w:suppressAutoHyphens w:val="0"/>
      <w:spacing w:before="240" w:after="120"/>
      <w:ind w:left="993" w:hanging="993"/>
      <w:jc w:val="both"/>
      <w:textAlignment w:val="baseline"/>
    </w:pPr>
    <w:rPr>
      <w:rFonts w:ascii="Arial" w:hAnsi="Arial" w:cs="Arial"/>
      <w:kern w:val="0"/>
      <w:sz w:val="20"/>
      <w:szCs w:val="20"/>
      <w:lang w:eastAsia="en-US"/>
    </w:rPr>
  </w:style>
  <w:style w:type="paragraph" w:customStyle="1" w:styleId="AbbreviationsList">
    <w:name w:val="Abbreviations List"/>
    <w:basedOn w:val="Normal"/>
    <w:uiPriority w:val="99"/>
    <w:pPr>
      <w:tabs>
        <w:tab w:val="left" w:leader="dot" w:pos="1701"/>
      </w:tabs>
      <w:suppressAutoHyphens w:val="0"/>
      <w:spacing w:before="20"/>
      <w:jc w:val="both"/>
    </w:pPr>
    <w:rPr>
      <w:rFonts w:ascii="Arial" w:hAnsi="Arial" w:cs="Arial"/>
      <w:kern w:val="0"/>
      <w:sz w:val="24"/>
      <w:szCs w:val="24"/>
      <w:lang w:eastAsia="en-US"/>
    </w:rPr>
  </w:style>
  <w:style w:type="paragraph" w:customStyle="1" w:styleId="Stil11">
    <w:name w:val="Stil11"/>
    <w:basedOn w:val="Normal"/>
    <w:uiPriority w:val="99"/>
    <w:pPr>
      <w:suppressAutoHyphens w:val="0"/>
      <w:spacing w:before="120" w:after="120"/>
      <w:jc w:val="both"/>
    </w:pPr>
    <w:rPr>
      <w:rFonts w:ascii="Arial" w:hAnsi="Arial" w:cs="Arial"/>
      <w:b/>
      <w:bCs/>
      <w:i/>
      <w:iCs/>
      <w:kern w:val="0"/>
      <w:sz w:val="24"/>
      <w:szCs w:val="24"/>
    </w:rPr>
  </w:style>
  <w:style w:type="paragraph" w:customStyle="1" w:styleId="Stil12">
    <w:name w:val="Stil12"/>
    <w:basedOn w:val="Naslov4"/>
    <w:uiPriority w:val="99"/>
    <w:pPr>
      <w:numPr>
        <w:ilvl w:val="0"/>
      </w:numPr>
      <w:tabs>
        <w:tab w:val="left" w:pos="2880"/>
      </w:tabs>
      <w:spacing w:before="240" w:after="60" w:line="360" w:lineRule="auto"/>
      <w:ind w:left="1440" w:hanging="360"/>
      <w:jc w:val="both"/>
      <w:outlineLvl w:val="9"/>
    </w:pPr>
    <w:rPr>
      <w:rFonts w:ascii="Arial" w:eastAsia="Times New Roman" w:cs="Arial"/>
      <w:b w:val="0"/>
      <w:bCs w:val="0"/>
    </w:rPr>
  </w:style>
  <w:style w:type="paragraph" w:customStyle="1" w:styleId="Stil13">
    <w:name w:val="Stil13"/>
    <w:basedOn w:val="Naslov4"/>
    <w:next w:val="Stil12"/>
    <w:uiPriority w:val="99"/>
    <w:pPr>
      <w:numPr>
        <w:ilvl w:val="0"/>
      </w:numPr>
      <w:tabs>
        <w:tab w:val="left" w:pos="2880"/>
      </w:tabs>
      <w:spacing w:before="240" w:after="60" w:line="360" w:lineRule="auto"/>
      <w:ind w:left="1440" w:hanging="360"/>
      <w:jc w:val="both"/>
      <w:outlineLvl w:val="9"/>
    </w:pPr>
    <w:rPr>
      <w:rFonts w:ascii="Arial" w:eastAsia="Times New Roman" w:cs="Arial"/>
      <w:b w:val="0"/>
      <w:bCs w:val="0"/>
    </w:rPr>
  </w:style>
  <w:style w:type="paragraph" w:customStyle="1" w:styleId="Stil14">
    <w:name w:val="Stil14"/>
    <w:basedOn w:val="Naslov4"/>
    <w:next w:val="Stil12"/>
    <w:uiPriority w:val="99"/>
    <w:pPr>
      <w:numPr>
        <w:ilvl w:val="0"/>
      </w:numPr>
      <w:tabs>
        <w:tab w:val="left" w:pos="2880"/>
      </w:tabs>
      <w:spacing w:before="240" w:after="60" w:line="360" w:lineRule="auto"/>
      <w:ind w:left="1440" w:hanging="360"/>
      <w:jc w:val="both"/>
      <w:outlineLvl w:val="9"/>
    </w:pPr>
    <w:rPr>
      <w:rFonts w:ascii="Arial" w:eastAsia="Times New Roman" w:cs="Arial"/>
      <w:b w:val="0"/>
      <w:bCs w:val="0"/>
    </w:rPr>
  </w:style>
  <w:style w:type="paragraph" w:styleId="Indeks2">
    <w:name w:val="index 2"/>
    <w:basedOn w:val="Normal"/>
    <w:next w:val="Normal"/>
    <w:autoRedefine/>
    <w:uiPriority w:val="99"/>
    <w:pPr>
      <w:suppressAutoHyphens w:val="0"/>
      <w:ind w:left="400" w:hanging="200"/>
    </w:pPr>
    <w:rPr>
      <w:rFonts w:cs="Times New Roman"/>
      <w:kern w:val="0"/>
      <w:sz w:val="24"/>
      <w:szCs w:val="24"/>
    </w:rPr>
  </w:style>
  <w:style w:type="paragraph" w:customStyle="1" w:styleId="blockquote">
    <w:name w:val="blockquote"/>
    <w:basedOn w:val="Normal"/>
    <w:uiPriority w:val="99"/>
    <w:pPr>
      <w:suppressAutoHyphens w:val="0"/>
      <w:spacing w:before="280" w:after="280"/>
    </w:pPr>
    <w:rPr>
      <w:rFonts w:cs="Times New Roman"/>
      <w:kern w:val="0"/>
      <w:sz w:val="24"/>
      <w:szCs w:val="24"/>
      <w:lang w:eastAsia="en-US"/>
    </w:rPr>
  </w:style>
  <w:style w:type="paragraph" w:customStyle="1" w:styleId="StyleHeading1">
    <w:name w:val="Style Heading 1"/>
    <w:basedOn w:val="Naslov1"/>
    <w:uiPriority w:val="99"/>
    <w:pPr>
      <w:keepNext w:val="0"/>
      <w:pBdr>
        <w:bottom w:val="single" w:sz="4" w:space="1" w:color="00000A"/>
      </w:pBdr>
      <w:tabs>
        <w:tab w:val="left" w:pos="432"/>
      </w:tabs>
      <w:spacing w:after="360"/>
      <w:jc w:val="both"/>
      <w:textAlignment w:val="baseline"/>
      <w:outlineLvl w:val="9"/>
    </w:pPr>
    <w:rPr>
      <w:rFonts w:ascii="Arial" w:eastAsia="Times New Roman" w:cs="Arial"/>
      <w:smallCaps w:val="0"/>
      <w:lang w:val="en-AU" w:eastAsia="en-US"/>
    </w:rPr>
  </w:style>
  <w:style w:type="paragraph" w:customStyle="1" w:styleId="StyleStyleHeading2Right025cmGaramondJustified">
    <w:name w:val="Style Style Heading 2 + Right:  025 cm + Garamond Justified"/>
    <w:basedOn w:val="StyleHeading2Right025cm"/>
    <w:uiPriority w:val="99"/>
    <w:pPr>
      <w:tabs>
        <w:tab w:val="clear" w:pos="3600"/>
        <w:tab w:val="left" w:pos="3597"/>
      </w:tabs>
      <w:ind w:left="1797"/>
    </w:pPr>
  </w:style>
  <w:style w:type="paragraph" w:customStyle="1" w:styleId="bezcrte">
    <w:name w:val="bezcrte"/>
    <w:basedOn w:val="Normal"/>
    <w:uiPriority w:val="99"/>
    <w:pPr>
      <w:suppressAutoHyphens w:val="0"/>
      <w:spacing w:before="280" w:after="280"/>
    </w:pPr>
    <w:rPr>
      <w:rFonts w:cs="Times New Roman"/>
      <w:color w:val="000000"/>
      <w:kern w:val="0"/>
      <w:sz w:val="24"/>
      <w:szCs w:val="24"/>
      <w:lang w:eastAsia="en-US"/>
    </w:rPr>
  </w:style>
  <w:style w:type="paragraph" w:customStyle="1" w:styleId="heading4CharCharCharChar">
    <w:name w:val="heading 4 Char Char Char Char"/>
    <w:basedOn w:val="Normal"/>
    <w:uiPriority w:val="99"/>
    <w:pPr>
      <w:tabs>
        <w:tab w:val="left" w:pos="3600"/>
      </w:tabs>
      <w:suppressAutoHyphens w:val="0"/>
      <w:ind w:left="1800" w:hanging="360"/>
    </w:pPr>
    <w:rPr>
      <w:rFonts w:ascii="Garamond" w:hAnsi="Garamond" w:cs="Garamond"/>
      <w:b/>
      <w:bCs/>
      <w:kern w:val="0"/>
      <w:sz w:val="24"/>
      <w:szCs w:val="24"/>
      <w:lang w:eastAsia="en-US"/>
    </w:rPr>
  </w:style>
  <w:style w:type="paragraph" w:styleId="Tablicaslika">
    <w:name w:val="table of figures"/>
    <w:basedOn w:val="Normal"/>
    <w:next w:val="Normal"/>
    <w:uiPriority w:val="99"/>
    <w:pPr>
      <w:suppressAutoHyphens w:val="0"/>
      <w:ind w:left="480" w:hanging="480"/>
    </w:pPr>
    <w:rPr>
      <w:rFonts w:cs="Times New Roman"/>
      <w:kern w:val="0"/>
      <w:sz w:val="24"/>
      <w:szCs w:val="24"/>
    </w:rPr>
  </w:style>
  <w:style w:type="paragraph" w:customStyle="1" w:styleId="TableTextBig">
    <w:name w:val="Table Text Big"/>
    <w:basedOn w:val="Normal"/>
    <w:uiPriority w:val="99"/>
    <w:pPr>
      <w:suppressAutoHyphens w:val="0"/>
    </w:pPr>
    <w:rPr>
      <w:rFonts w:ascii="Book Antiqua" w:hAnsi="Book Antiqua" w:cs="Book Antiqua"/>
      <w:kern w:val="0"/>
      <w:sz w:val="24"/>
      <w:szCs w:val="24"/>
      <w:lang w:eastAsia="en-US"/>
    </w:rPr>
  </w:style>
  <w:style w:type="paragraph" w:customStyle="1" w:styleId="Checklist">
    <w:name w:val="Checklist"/>
    <w:basedOn w:val="TextBody"/>
    <w:uiPriority w:val="99"/>
    <w:pPr>
      <w:keepLines/>
      <w:spacing w:after="120"/>
    </w:pPr>
    <w:rPr>
      <w:rFonts w:ascii="Book Antiqua" w:hAnsi="Book Antiqua" w:cs="Book Antiqua"/>
      <w:b/>
      <w:bCs/>
      <w:lang w:eastAsia="en-US"/>
    </w:rPr>
  </w:style>
  <w:style w:type="paragraph" w:customStyle="1" w:styleId="NumberList">
    <w:name w:val="Number List"/>
    <w:basedOn w:val="TextBody"/>
    <w:uiPriority w:val="99"/>
    <w:pPr>
      <w:spacing w:before="60" w:after="60"/>
      <w:ind w:left="3240" w:hanging="360"/>
      <w:textAlignment w:val="baseline"/>
    </w:pPr>
    <w:rPr>
      <w:rFonts w:ascii="Book Antiqua" w:hAnsi="Book Antiqua" w:cs="Book Antiqua"/>
      <w:b/>
      <w:bCs/>
      <w:lang w:eastAsia="en-US"/>
    </w:rPr>
  </w:style>
  <w:style w:type="paragraph" w:customStyle="1" w:styleId="Immagine">
    <w:name w:val="Immagine"/>
    <w:basedOn w:val="Normal"/>
    <w:next w:val="Normal"/>
    <w:uiPriority w:val="99"/>
    <w:pPr>
      <w:keepNext/>
      <w:suppressAutoHyphens w:val="0"/>
      <w:spacing w:before="120" w:after="120"/>
      <w:jc w:val="center"/>
    </w:pPr>
    <w:rPr>
      <w:rFonts w:ascii="Garamond" w:hAnsi="Garamond" w:cs="Garamond"/>
      <w:kern w:val="0"/>
      <w:sz w:val="20"/>
      <w:szCs w:val="20"/>
      <w:lang w:val="en-GB" w:eastAsia="it-IT"/>
    </w:rPr>
  </w:style>
  <w:style w:type="paragraph" w:customStyle="1" w:styleId="Titolo3side">
    <w:name w:val="Titolo 3_side"/>
    <w:basedOn w:val="Naslov5"/>
    <w:autoRedefine/>
    <w:uiPriority w:val="99"/>
    <w:pPr>
      <w:numPr>
        <w:ilvl w:val="0"/>
      </w:numPr>
      <w:outlineLvl w:val="9"/>
    </w:pPr>
    <w:rPr>
      <w:lang w:eastAsia="it-IT"/>
    </w:rPr>
  </w:style>
  <w:style w:type="paragraph" w:customStyle="1" w:styleId="Naslov20">
    <w:name w:val="Naslov2"/>
    <w:uiPriority w:val="99"/>
    <w:pPr>
      <w:suppressAutoHyphens/>
      <w:autoSpaceDE w:val="0"/>
      <w:autoSpaceDN w:val="0"/>
      <w:adjustRightInd w:val="0"/>
      <w:spacing w:after="0" w:line="240" w:lineRule="auto"/>
    </w:pPr>
    <w:rPr>
      <w:rFonts w:ascii="Century Gothic" w:hAnsi="Century Gothic" w:cs="Century Gothic"/>
      <w:b/>
      <w:bCs/>
      <w:kern w:val="1"/>
      <w:sz w:val="28"/>
      <w:szCs w:val="28"/>
    </w:rPr>
  </w:style>
  <w:style w:type="paragraph" w:customStyle="1" w:styleId="Naslov11">
    <w:name w:val="Naslov 11"/>
    <w:uiPriority w:val="99"/>
    <w:pPr>
      <w:suppressAutoHyphens/>
      <w:autoSpaceDE w:val="0"/>
      <w:autoSpaceDN w:val="0"/>
      <w:adjustRightInd w:val="0"/>
      <w:spacing w:after="0" w:line="240" w:lineRule="auto"/>
    </w:pPr>
    <w:rPr>
      <w:rFonts w:ascii="Century Gothic" w:hAnsi="Century Gothic" w:cs="Century Gothic"/>
      <w:b/>
      <w:bCs/>
      <w:kern w:val="1"/>
      <w:sz w:val="28"/>
      <w:szCs w:val="28"/>
    </w:rPr>
  </w:style>
  <w:style w:type="paragraph" w:customStyle="1" w:styleId="Podnaslov10">
    <w:name w:val="Podnaslov1"/>
    <w:basedOn w:val="Naslov2"/>
    <w:uiPriority w:val="99"/>
    <w:pPr>
      <w:numPr>
        <w:ilvl w:val="0"/>
      </w:numPr>
      <w:tabs>
        <w:tab w:val="left" w:pos="1152"/>
      </w:tabs>
      <w:spacing w:before="240" w:after="60"/>
      <w:ind w:left="576" w:hanging="576"/>
      <w:outlineLvl w:val="9"/>
    </w:pPr>
    <w:rPr>
      <w:b w:val="0"/>
      <w:bCs w:val="0"/>
    </w:rPr>
  </w:style>
  <w:style w:type="paragraph" w:styleId="Popis2">
    <w:name w:val="List 2"/>
    <w:basedOn w:val="Normal"/>
    <w:uiPriority w:val="99"/>
    <w:pPr>
      <w:suppressAutoHyphens w:val="0"/>
      <w:ind w:left="566" w:hanging="283"/>
    </w:pPr>
    <w:rPr>
      <w:rFonts w:cs="Times New Roman"/>
      <w:kern w:val="0"/>
      <w:sz w:val="24"/>
      <w:szCs w:val="24"/>
      <w:lang w:eastAsia="en-US"/>
    </w:rPr>
  </w:style>
  <w:style w:type="paragraph" w:customStyle="1" w:styleId="Default">
    <w:name w:val="Default"/>
    <w:uiPriority w:val="99"/>
    <w:pPr>
      <w:suppressAutoHyphens/>
      <w:autoSpaceDE w:val="0"/>
      <w:autoSpaceDN w:val="0"/>
      <w:adjustRightInd w:val="0"/>
      <w:spacing w:after="0" w:line="240" w:lineRule="auto"/>
    </w:pPr>
    <w:rPr>
      <w:rFonts w:ascii="Century Gothic" w:hAnsi="Century Gothic" w:cs="Century Gothic"/>
      <w:color w:val="000000"/>
      <w:kern w:val="1"/>
      <w:sz w:val="24"/>
      <w:szCs w:val="24"/>
      <w:lang w:val="en-US" w:eastAsia="en-US"/>
    </w:rPr>
  </w:style>
  <w:style w:type="paragraph" w:customStyle="1" w:styleId="ListParagraph1">
    <w:name w:val="List Paragraph1"/>
    <w:basedOn w:val="Normal"/>
    <w:uiPriority w:val="99"/>
    <w:pPr>
      <w:suppressAutoHyphens w:val="0"/>
      <w:ind w:left="720"/>
      <w:jc w:val="both"/>
    </w:pPr>
    <w:rPr>
      <w:rFonts w:cs="Times New Roman"/>
      <w:kern w:val="0"/>
      <w:sz w:val="24"/>
      <w:szCs w:val="24"/>
      <w:lang w:eastAsia="en-US"/>
    </w:rPr>
  </w:style>
  <w:style w:type="paragraph" w:customStyle="1" w:styleId="StyleHeading4Left0cmFirstline0cmChar">
    <w:name w:val="Style Heading4 + Left:  0 cm First line:  0 cm Char"/>
    <w:basedOn w:val="Normal"/>
    <w:uiPriority w:val="99"/>
    <w:pPr>
      <w:suppressAutoHyphens w:val="0"/>
    </w:pPr>
    <w:rPr>
      <w:rFonts w:ascii="Arial" w:eastAsia="Times New Roman" w:cs="Arial"/>
      <w:b/>
      <w:bCs/>
      <w:kern w:val="0"/>
      <w:sz w:val="24"/>
      <w:szCs w:val="24"/>
    </w:rPr>
  </w:style>
  <w:style w:type="paragraph" w:customStyle="1" w:styleId="timesbroj">
    <w:name w:val="times + broj"/>
    <w:basedOn w:val="Normal"/>
    <w:uiPriority w:val="99"/>
    <w:pPr>
      <w:suppressAutoHyphens w:val="0"/>
      <w:ind w:left="720"/>
    </w:pPr>
    <w:rPr>
      <w:rFonts w:cs="Times New Roman"/>
      <w:kern w:val="0"/>
      <w:sz w:val="24"/>
      <w:szCs w:val="24"/>
      <w:lang w:val="en-GB" w:eastAsia="en-US"/>
    </w:rPr>
  </w:style>
  <w:style w:type="paragraph" w:customStyle="1" w:styleId="NoSpacing1">
    <w:name w:val="No Spacing1"/>
    <w:uiPriority w:val="99"/>
    <w:pPr>
      <w:suppressAutoHyphens/>
      <w:autoSpaceDE w:val="0"/>
      <w:autoSpaceDN w:val="0"/>
      <w:adjustRightInd w:val="0"/>
      <w:spacing w:after="0" w:line="240" w:lineRule="auto"/>
    </w:pPr>
    <w:rPr>
      <w:rFonts w:ascii="Calibri" w:eastAsia="Times New Roman" w:hAnsi="Century Gothic" w:cs="Calibri"/>
      <w:kern w:val="1"/>
      <w:lang w:eastAsia="en-US"/>
    </w:rPr>
  </w:style>
  <w:style w:type="paragraph" w:styleId="Odlomakpopisa">
    <w:name w:val="List Paragraph"/>
    <w:aliases w:val="Heading 12,Naslov 12,naslov 1,Naslov 121,Graf,opsomming 1,3 *-,Naslov 1211"/>
    <w:basedOn w:val="Normal"/>
    <w:uiPriority w:val="34"/>
    <w:qFormat/>
    <w:pPr>
      <w:suppressAutoHyphens w:val="0"/>
      <w:ind w:left="720"/>
      <w:contextualSpacing/>
    </w:pPr>
    <w:rPr>
      <w:rFonts w:cs="Times New Roman"/>
      <w:kern w:val="0"/>
      <w:sz w:val="24"/>
      <w:szCs w:val="24"/>
    </w:rPr>
  </w:style>
  <w:style w:type="paragraph" w:styleId="Bezproreda">
    <w:name w:val="No Spacing"/>
    <w:uiPriority w:val="99"/>
    <w:qFormat/>
    <w:pPr>
      <w:suppressAutoHyphens/>
      <w:autoSpaceDE w:val="0"/>
      <w:autoSpaceDN w:val="0"/>
      <w:adjustRightInd w:val="0"/>
      <w:spacing w:after="0" w:line="240" w:lineRule="auto"/>
    </w:pPr>
    <w:rPr>
      <w:rFonts w:ascii="Century Gothic" w:hAnsi="Century Gothic" w:cs="Century Gothic"/>
      <w:kern w:val="1"/>
    </w:rPr>
  </w:style>
  <w:style w:type="paragraph" w:customStyle="1" w:styleId="NoSpacing4">
    <w:name w:val="No Spacing4"/>
    <w:uiPriority w:val="99"/>
    <w:pPr>
      <w:suppressAutoHyphens/>
      <w:autoSpaceDE w:val="0"/>
      <w:autoSpaceDN w:val="0"/>
      <w:adjustRightInd w:val="0"/>
      <w:spacing w:after="0" w:line="240" w:lineRule="auto"/>
    </w:pPr>
    <w:rPr>
      <w:rFonts w:ascii="Century Gothic" w:hAnsi="Century Gothic" w:cs="Century Gothic"/>
      <w:kern w:val="1"/>
      <w:sz w:val="24"/>
      <w:szCs w:val="24"/>
    </w:rPr>
  </w:style>
  <w:style w:type="paragraph" w:customStyle="1" w:styleId="naslovb">
    <w:name w:val="naslovb"/>
    <w:basedOn w:val="Normal"/>
    <w:uiPriority w:val="99"/>
    <w:pPr>
      <w:suppressAutoHyphens w:val="0"/>
      <w:spacing w:before="280" w:after="280"/>
    </w:pPr>
    <w:rPr>
      <w:rFonts w:cs="Times New Roman"/>
      <w:kern w:val="0"/>
      <w:sz w:val="24"/>
      <w:szCs w:val="24"/>
    </w:rPr>
  </w:style>
  <w:style w:type="paragraph" w:styleId="Citat">
    <w:name w:val="Quote"/>
    <w:basedOn w:val="Normal"/>
    <w:next w:val="Normal"/>
    <w:link w:val="CitatChar2"/>
    <w:uiPriority w:val="99"/>
    <w:qFormat/>
    <w:pPr>
      <w:suppressAutoHyphens w:val="0"/>
      <w:spacing w:before="160"/>
      <w:ind w:left="720" w:right="720"/>
    </w:pPr>
    <w:rPr>
      <w:rFonts w:cs="Times New Roman"/>
      <w:i/>
      <w:iCs/>
      <w:color w:val="000000"/>
      <w:kern w:val="0"/>
      <w:sz w:val="24"/>
      <w:szCs w:val="24"/>
    </w:rPr>
  </w:style>
  <w:style w:type="character" w:customStyle="1" w:styleId="CitatChar2">
    <w:name w:val="Citat Char2"/>
    <w:basedOn w:val="Zadanifontodlomka"/>
    <w:link w:val="Citat"/>
    <w:uiPriority w:val="29"/>
    <w:locked/>
    <w:rPr>
      <w:rFonts w:ascii="Century Gothic" w:hAnsi="Century Gothic" w:cs="Century Gothic"/>
      <w:i/>
      <w:iCs/>
      <w:color w:val="404040" w:themeColor="text1" w:themeTint="BF"/>
      <w:kern w:val="1"/>
    </w:rPr>
  </w:style>
  <w:style w:type="paragraph" w:styleId="Naglaencitat">
    <w:name w:val="Intense Quote"/>
    <w:basedOn w:val="Normal"/>
    <w:next w:val="Normal"/>
    <w:link w:val="NaglaencitatChar"/>
    <w:uiPriority w:val="99"/>
    <w:qFormat/>
    <w:pPr>
      <w:pBdr>
        <w:top w:val="single" w:sz="24" w:space="1" w:color="F2F2F2"/>
        <w:bottom w:val="single" w:sz="24" w:space="1" w:color="F2F2F2"/>
      </w:pBdr>
      <w:shd w:val="clear" w:color="auto" w:fill="F2F2F2"/>
      <w:suppressAutoHyphens w:val="0"/>
      <w:spacing w:before="240" w:after="240"/>
      <w:ind w:left="936" w:right="936"/>
      <w:jc w:val="center"/>
    </w:pPr>
    <w:rPr>
      <w:rFonts w:cs="Times New Roman"/>
      <w:color w:val="000000"/>
      <w:kern w:val="0"/>
      <w:sz w:val="24"/>
      <w:szCs w:val="24"/>
    </w:rPr>
  </w:style>
  <w:style w:type="character" w:customStyle="1" w:styleId="NaglaencitatChar">
    <w:name w:val="Naglašen citat Char"/>
    <w:basedOn w:val="Zadanifontodlomka"/>
    <w:link w:val="Naglaencitat"/>
    <w:uiPriority w:val="30"/>
    <w:locked/>
    <w:rPr>
      <w:rFonts w:ascii="Century Gothic" w:hAnsi="Century Gothic" w:cs="Century Gothic"/>
      <w:i/>
      <w:iCs/>
      <w:color w:val="5B9BD5" w:themeColor="accent1"/>
      <w:kern w:val="1"/>
    </w:rPr>
  </w:style>
  <w:style w:type="paragraph" w:styleId="TOCNaslov">
    <w:name w:val="TOC Heading"/>
    <w:basedOn w:val="Naslov1"/>
    <w:next w:val="Normal"/>
    <w:uiPriority w:val="99"/>
    <w:qFormat/>
    <w:pPr>
      <w:outlineLvl w:val="9"/>
    </w:pPr>
  </w:style>
  <w:style w:type="table" w:styleId="Reetkatablice">
    <w:name w:val="Table Grid"/>
    <w:basedOn w:val="Obinatablica"/>
    <w:uiPriority w:val="59"/>
    <w:rsid w:val="000F220B"/>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1"/>
    <w:uiPriority w:val="99"/>
    <w:semiHidden/>
    <w:unhideWhenUsed/>
    <w:rsid w:val="000E2E1F"/>
    <w:pPr>
      <w:spacing w:after="120"/>
    </w:pPr>
  </w:style>
  <w:style w:type="character" w:customStyle="1" w:styleId="TijelotekstaChar1">
    <w:name w:val="Tijelo teksta Char1"/>
    <w:basedOn w:val="Zadanifontodlomka"/>
    <w:link w:val="Tijeloteksta"/>
    <w:uiPriority w:val="99"/>
    <w:semiHidden/>
    <w:locked/>
    <w:rsid w:val="000E2E1F"/>
    <w:rPr>
      <w:rFonts w:ascii="Century Gothic" w:hAnsi="Century Gothic" w:cs="Century Gothic"/>
      <w:kern w:val="1"/>
    </w:rPr>
  </w:style>
  <w:style w:type="paragraph" w:styleId="Revizija">
    <w:name w:val="Revision"/>
    <w:hidden/>
    <w:uiPriority w:val="99"/>
    <w:semiHidden/>
    <w:rsid w:val="00641B5B"/>
    <w:pPr>
      <w:spacing w:after="0" w:line="240" w:lineRule="auto"/>
    </w:pPr>
    <w:rPr>
      <w:rFonts w:ascii="Century Gothic" w:hAnsi="Century Gothic" w:cs="Century Gothic"/>
      <w:kern w:val="1"/>
    </w:rPr>
  </w:style>
  <w:style w:type="character" w:styleId="Hiperveza">
    <w:name w:val="Hyperlink"/>
    <w:basedOn w:val="Zadanifontodlomka"/>
    <w:uiPriority w:val="99"/>
    <w:unhideWhenUsed/>
    <w:rsid w:val="009F2D81"/>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0085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jn.nn.hr/Oglasnik/" TargetMode="External"/><Relationship Id="rId3" Type="http://schemas.openxmlformats.org/officeDocument/2006/relationships/settings" Target="settings.xml"/><Relationship Id="rId7" Type="http://schemas.openxmlformats.org/officeDocument/2006/relationships/hyperlink" Target="mailto:opcina-gornja-stubica@kr.t-com.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lp.nn.hr/support/solutions/articles/12000043401--kreiranje-e-espd-odgovora-ponuditelji-natjecatel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14227</Words>
  <Characters>81095</Characters>
  <Application>Microsoft Office Word</Application>
  <DocSecurity>0</DocSecurity>
  <Lines>675</Lines>
  <Paragraphs>190</Paragraphs>
  <ScaleCrop>false</ScaleCrop>
  <HeadingPairs>
    <vt:vector size="2" baseType="variant">
      <vt:variant>
        <vt:lpstr>Naslov</vt:lpstr>
      </vt:variant>
      <vt:variant>
        <vt:i4>1</vt:i4>
      </vt:variant>
    </vt:vector>
  </HeadingPairs>
  <TitlesOfParts>
    <vt:vector size="1" baseType="lpstr">
      <vt:lpstr>USLUGA d</vt:lpstr>
    </vt:vector>
  </TitlesOfParts>
  <Company/>
  <LinksUpToDate>false</LinksUpToDate>
  <CharactersWithSpaces>95132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USLUGA d</dc:title>
  <dc:subject/>
  <dc:creator>Andreja Srebačić</dc:creator>
  <cp:keywords/>
  <dc:description/>
  <cp:lastModifiedBy>Gordana</cp:lastModifiedBy>
  <cp:revision>2</cp:revision>
  <cp:lastPrinted>2019-04-02T12:47:00Z</cp:lastPrinted>
  <dcterms:created xsi:type="dcterms:W3CDTF">2019-07-24T11:21:00Z</dcterms:created>
  <dcterms:modified xsi:type="dcterms:W3CDTF">2019-07-24T11:21:00Z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_dlc_DocId">
    <vt:lpwstr>K4N3N4ZP7ZMV-4-532001</vt:lpwstr>
  </property>
  <property fmtid="{D5CDD505-2E9C-101B-9397-08002B2CF9AE}" pid="5" name="_dlc_DocIdItemGuid">
    <vt:lpwstr>ad432f7e-9713-43e0-a4e4-4af0dc27dc84</vt:lpwstr>
  </property>
  <property fmtid="{D5CDD505-2E9C-101B-9397-08002B2CF9AE}" pid="6" name="_dlc_DocIdPersistId">
    <vt:lpwstr>1</vt:lpwstr>
  </property>
  <property fmtid="{D5CDD505-2E9C-101B-9397-08002B2CF9AE}" pid="7" name="_dlc_DocIdUrl">
    <vt:lpwstr>http://dmstore01.nndmz.dmz/_layouts/DocIdRedir.aspx?ID=K4N3N4ZP7ZMV-4-532001, K4N3N4ZP7ZMV-4-532001</vt:lpwstr>
  </property>
</Properties>
</file>