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33E" w14:textId="77777777" w:rsidR="00DC06AA" w:rsidRPr="00DC06AA" w:rsidRDefault="00DC06AA" w:rsidP="00DC06AA">
      <w:pPr>
        <w:ind w:right="5472"/>
        <w:rPr>
          <w:rFonts w:ascii="Times New Roman" w:eastAsia="Times New Roman" w:hAnsi="Times New Roman" w:cs="Times New Roman"/>
          <w:sz w:val="20"/>
          <w:szCs w:val="20"/>
        </w:rPr>
      </w:pPr>
      <w:r w:rsidRPr="00DC06AA">
        <w:rPr>
          <w:noProof/>
        </w:rPr>
        <w:drawing>
          <wp:inline distT="0" distB="0" distL="0" distR="0" wp14:anchorId="4F74CEAB" wp14:editId="4F295069">
            <wp:extent cx="3314700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DFB6" w14:textId="77777777" w:rsidR="00DC06AA" w:rsidRPr="00DC06AA" w:rsidRDefault="00DC06AA" w:rsidP="00DC06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508F6" w14:textId="77777777" w:rsidR="00DC06AA" w:rsidRPr="00BE1CCE" w:rsidRDefault="00DC06AA" w:rsidP="002F4695">
      <w:pPr>
        <w:pStyle w:val="Odlomakpopisa"/>
        <w:keepNext/>
        <w:keepLines/>
        <w:ind w:left="0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BE1CCE">
        <w:rPr>
          <w:rFonts w:ascii="Times New Roman" w:eastAsia="Times New Roman" w:hAnsi="Times New Roman" w:cs="Times New Roman"/>
          <w:b/>
          <w:bCs/>
          <w:lang w:eastAsia="en-GB"/>
        </w:rPr>
        <w:t>ZAHTJEV ZA OBNOVU POSTOJEĆE</w:t>
      </w:r>
      <w:r w:rsidR="00BE1CCE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BE1CCE">
        <w:rPr>
          <w:rFonts w:ascii="Times New Roman" w:eastAsia="Times New Roman" w:hAnsi="Times New Roman" w:cs="Times New Roman"/>
          <w:b/>
          <w:bCs/>
          <w:lang w:eastAsia="en-GB"/>
        </w:rPr>
        <w:t>VIŠESTAMBENE ZGRADE</w:t>
      </w:r>
      <w:r w:rsidR="0042635E"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Pr="00BE1CCE">
        <w:rPr>
          <w:rFonts w:ascii="Times New Roman" w:eastAsia="Times New Roman" w:hAnsi="Times New Roman" w:cs="Times New Roman"/>
          <w:b/>
          <w:bCs/>
          <w:lang w:eastAsia="en-GB"/>
        </w:rPr>
        <w:t xml:space="preserve"> STAMBENO-POSLOVNE ZGRADE</w:t>
      </w:r>
      <w:r w:rsidR="0042635E"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Pr="00BE1CCE">
        <w:rPr>
          <w:rFonts w:ascii="Times New Roman" w:eastAsia="Times New Roman" w:hAnsi="Times New Roman" w:cs="Times New Roman"/>
          <w:b/>
          <w:bCs/>
          <w:lang w:eastAsia="en-GB"/>
        </w:rPr>
        <w:t xml:space="preserve"> POSLOVNE ZGRADE</w:t>
      </w:r>
      <w:r w:rsidR="006C134F"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="007474A8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BE1CCE">
        <w:rPr>
          <w:rFonts w:ascii="Times New Roman" w:eastAsia="Times New Roman" w:hAnsi="Times New Roman" w:cs="Times New Roman"/>
          <w:b/>
          <w:bCs/>
          <w:lang w:eastAsia="en-GB"/>
        </w:rPr>
        <w:t xml:space="preserve">OBITELJSKE KUĆE </w:t>
      </w:r>
    </w:p>
    <w:p w14:paraId="04956F8E" w14:textId="77777777" w:rsidR="00DC06AA" w:rsidRPr="00DC06AA" w:rsidRDefault="00DC06AA" w:rsidP="00DC06A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708"/>
        <w:gridCol w:w="1134"/>
        <w:gridCol w:w="567"/>
        <w:gridCol w:w="426"/>
        <w:gridCol w:w="850"/>
        <w:gridCol w:w="1134"/>
        <w:gridCol w:w="396"/>
        <w:gridCol w:w="85"/>
        <w:gridCol w:w="86"/>
        <w:gridCol w:w="992"/>
        <w:gridCol w:w="993"/>
        <w:gridCol w:w="821"/>
      </w:tblGrid>
      <w:tr w:rsidR="00DC06AA" w:rsidRPr="00DC06AA" w14:paraId="40749C07" w14:textId="77777777" w:rsidTr="00AF6FEF">
        <w:trPr>
          <w:trHeight w:val="705"/>
        </w:trPr>
        <w:tc>
          <w:tcPr>
            <w:tcW w:w="9747" w:type="dxa"/>
            <w:gridSpan w:val="14"/>
            <w:shd w:val="clear" w:color="auto" w:fill="DBDBDB" w:themeFill="accent3" w:themeFillTint="66"/>
            <w:vAlign w:val="center"/>
          </w:tcPr>
          <w:p w14:paraId="73E5582D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b/>
                <w:sz w:val="20"/>
                <w:szCs w:val="20"/>
              </w:rPr>
              <w:t>PODACI O PODNOSITELJU ZAHTJEVA</w:t>
            </w:r>
          </w:p>
        </w:tc>
      </w:tr>
      <w:tr w:rsidR="00DC06AA" w:rsidRPr="00DC06AA" w14:paraId="1480F83F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54927EC0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ULOGA </w:t>
            </w:r>
            <w:r w:rsidR="00055134">
              <w:rPr>
                <w:rFonts w:ascii="Times New Roman" w:hAnsi="Times New Roman" w:cs="Times New Roman"/>
                <w:smallCaps/>
                <w:sz w:val="20"/>
                <w:szCs w:val="20"/>
              </w:rPr>
              <w:t>ZA</w:t>
            </w:r>
            <w:r w:rsidR="00A47F0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VIŠESTAMBENE ZGRADE I STAMBENO-POSLOVNE ZGRADE</w:t>
            </w:r>
          </w:p>
          <w:p w14:paraId="13156D29" w14:textId="77777777" w:rsidR="00A47F05" w:rsidRDefault="00DC06AA" w:rsidP="00DC06AA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>(upravitelj zgrade</w:t>
            </w:r>
            <w:r w:rsidR="00067566">
              <w:rPr>
                <w:rFonts w:ascii="Times New Roman" w:hAnsi="Times New Roman" w:cs="Times New Roman"/>
                <w:smallCaps/>
                <w:sz w:val="20"/>
                <w:szCs w:val="20"/>
              </w:rPr>
              <w:t>,</w:t>
            </w:r>
            <w:r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predstavnik suvlasnika</w:t>
            </w:r>
            <w:r w:rsidR="00A47F05">
              <w:rPr>
                <w:rFonts w:ascii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38097677" w14:textId="77777777" w:rsidR="00A47F05" w:rsidRPr="00DC06AA" w:rsidRDefault="00A47F05" w:rsidP="00A47F05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ULOGA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ZA </w:t>
            </w:r>
            <w:r w:rsidR="00AA3CDE">
              <w:rPr>
                <w:rFonts w:ascii="Times New Roman" w:hAnsi="Times New Roman" w:cs="Times New Roman"/>
                <w:smallCaps/>
                <w:sz w:val="20"/>
                <w:szCs w:val="20"/>
              </w:rPr>
              <w:t>POSLOVNE ZGRADE I OBITELJSKE KUĆE</w:t>
            </w:r>
          </w:p>
          <w:p w14:paraId="5E129263" w14:textId="77777777" w:rsidR="00DC06AA" w:rsidRPr="00DC06AA" w:rsidRDefault="00AA3CDE" w:rsidP="00DC06AA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</w:t>
            </w:r>
            <w:r w:rsidR="00DC06AA"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>vlasnik, suvlasnik)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0986D408" w14:textId="77777777" w:rsidR="00DC06AA" w:rsidRPr="00DC06AA" w:rsidRDefault="00DC06AA" w:rsidP="00DC06AA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C06AA" w:rsidRPr="00DC06AA" w14:paraId="1CBA5507" w14:textId="77777777" w:rsidTr="00AF6FEF">
        <w:trPr>
          <w:trHeight w:val="559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32C04B59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>NAZIV (za upravitelja zgrade)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16177398" w14:textId="77777777" w:rsidR="00DC06AA" w:rsidRPr="00DC06AA" w:rsidRDefault="00DC06AA" w:rsidP="00DC06AA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C06AA" w:rsidRPr="00DC06AA" w14:paraId="39C26864" w14:textId="77777777" w:rsidTr="00AF6FEF">
        <w:trPr>
          <w:trHeight w:val="553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335CB9F9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>IME I PREZIME (za ostale podnositelje zahtjeva)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0757436D" w14:textId="77777777" w:rsidR="00DC06AA" w:rsidRPr="00DC06AA" w:rsidRDefault="00DC06AA" w:rsidP="00DC06AA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C06AA" w:rsidRPr="00DC06AA" w14:paraId="53C7BA7A" w14:textId="77777777" w:rsidTr="00AF6FEF">
        <w:trPr>
          <w:trHeight w:val="421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722B9C37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  <w:r w:rsidRPr="00DC06A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247E77">
              <w:rPr>
                <w:rFonts w:ascii="Times New Roman" w:hAnsi="Times New Roman" w:cs="Times New Roman"/>
                <w:smallCaps/>
                <w:sz w:val="20"/>
                <w:szCs w:val="20"/>
              </w:rPr>
              <w:t>PODNOSITELJA ZAHTJEVA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0E14ECA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29BC2B3F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3049C52B" w14:textId="77777777" w:rsidR="00DC06AA" w:rsidRPr="00DC06AA" w:rsidRDefault="0065689C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TELEFONA </w:t>
            </w:r>
            <w:r w:rsidR="00DC06AA" w:rsidRPr="00DC06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DC06AA"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MOBITELA 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191DDD36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41712EB9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32D3E66E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063BDBF0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2AC1070C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2E1A5350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  <w:p w14:paraId="42FAF150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(sjedišta za upravitelja zgrade,</w:t>
            </w:r>
          </w:p>
          <w:p w14:paraId="30086E51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stanovanja za ostale podnositelje zahtjeva)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4E7CF49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7D17CF45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4A38334C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OVLAŠTENA OSOBA </w:t>
            </w:r>
          </w:p>
          <w:p w14:paraId="6914BF93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(za upravitelja zgrade)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5C0669DB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265C46AD" w14:textId="77777777" w:rsidTr="00AF6FEF">
        <w:trPr>
          <w:trHeight w:val="200"/>
        </w:trPr>
        <w:tc>
          <w:tcPr>
            <w:tcW w:w="9747" w:type="dxa"/>
            <w:gridSpan w:val="14"/>
            <w:shd w:val="clear" w:color="auto" w:fill="DBDBDB" w:themeFill="accent3" w:themeFillTint="66"/>
            <w:vAlign w:val="center"/>
          </w:tcPr>
          <w:p w14:paraId="15778CAB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7B7B7"/>
              </w:rPr>
            </w:pPr>
            <w:r w:rsidRPr="00DC06AA">
              <w:rPr>
                <w:rFonts w:ascii="Times New Roman" w:hAnsi="Times New Roman" w:cs="Times New Roman"/>
                <w:b/>
                <w:sz w:val="20"/>
                <w:szCs w:val="20"/>
              </w:rPr>
              <w:t>VRSTA POTRESOM OŠTEĆENE POSTOJEĆE ZGRADE</w:t>
            </w:r>
          </w:p>
        </w:tc>
      </w:tr>
      <w:tr w:rsidR="00DC06AA" w:rsidRPr="00DC06AA" w14:paraId="7A15300A" w14:textId="77777777" w:rsidTr="00AF6FEF">
        <w:trPr>
          <w:trHeight w:val="440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3D102A6C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VIŠESTAMBENA ZGRADA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3038475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DA                                       NE</w:t>
            </w:r>
          </w:p>
        </w:tc>
      </w:tr>
      <w:tr w:rsidR="00DC06AA" w:rsidRPr="00DC06AA" w14:paraId="0CF70DA2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19E0D743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STAMBENO-POSLOVNA ZGRADA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61AEE0E8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DA                                       NE</w:t>
            </w:r>
          </w:p>
        </w:tc>
      </w:tr>
      <w:tr w:rsidR="00DC06AA" w:rsidRPr="00DC06AA" w14:paraId="1FCA442E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7CD2C229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POSLOVNA ZGRADA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3C6F959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DA                                       NE</w:t>
            </w:r>
          </w:p>
        </w:tc>
      </w:tr>
      <w:tr w:rsidR="00DC06AA" w:rsidRPr="00DC06AA" w14:paraId="5E4D693E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2DA66464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OBITELJSKA KUĆA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63661556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DA                                       NE</w:t>
            </w:r>
          </w:p>
        </w:tc>
      </w:tr>
      <w:tr w:rsidR="00DC06AA" w:rsidRPr="00DC06AA" w14:paraId="48AF8E12" w14:textId="77777777" w:rsidTr="00AF6FEF">
        <w:trPr>
          <w:trHeight w:val="200"/>
        </w:trPr>
        <w:tc>
          <w:tcPr>
            <w:tcW w:w="9747" w:type="dxa"/>
            <w:gridSpan w:val="14"/>
            <w:shd w:val="clear" w:color="auto" w:fill="DBDBDB" w:themeFill="accent3" w:themeFillTint="66"/>
            <w:vAlign w:val="center"/>
          </w:tcPr>
          <w:p w14:paraId="5ACB6A08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7B7B7"/>
              </w:rPr>
            </w:pPr>
            <w:r w:rsidRPr="00DC06AA">
              <w:rPr>
                <w:rFonts w:ascii="Times New Roman" w:hAnsi="Times New Roman" w:cs="Times New Roman"/>
                <w:b/>
                <w:sz w:val="20"/>
                <w:szCs w:val="20"/>
              </w:rPr>
              <w:t>OSNOVNI PODACI O POTRESOM OŠTEĆENOJ POSTOJEĆOJ ZGRADI</w:t>
            </w:r>
          </w:p>
        </w:tc>
      </w:tr>
      <w:tr w:rsidR="00DC06AA" w:rsidRPr="00DC06AA" w14:paraId="5F15EAD2" w14:textId="77777777" w:rsidTr="00AF6FEF">
        <w:trPr>
          <w:trHeight w:val="372"/>
        </w:trPr>
        <w:tc>
          <w:tcPr>
            <w:tcW w:w="9747" w:type="dxa"/>
            <w:gridSpan w:val="14"/>
            <w:shd w:val="clear" w:color="auto" w:fill="F2F2F2" w:themeFill="background1" w:themeFillShade="F2"/>
            <w:vAlign w:val="center"/>
          </w:tcPr>
          <w:p w14:paraId="11EA283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iz katastarskog </w:t>
            </w:r>
            <w:proofErr w:type="spellStart"/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operata</w:t>
            </w:r>
            <w:proofErr w:type="spellEnd"/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C06AA" w:rsidRPr="00DC06AA" w14:paraId="50599FA3" w14:textId="77777777" w:rsidTr="00AF6FEF">
        <w:trPr>
          <w:trHeight w:val="559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66DE6B81" w14:textId="77777777" w:rsidR="00DC06AA" w:rsidRPr="00DC06AA" w:rsidRDefault="00DC06AA" w:rsidP="00DC06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k.č.br.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DCF1F4F" w14:textId="77777777" w:rsidR="00DC06AA" w:rsidRPr="00DC06AA" w:rsidRDefault="00DC06AA" w:rsidP="00DC06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k.o.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14:paraId="0DF105A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273679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619F8FDC" w14:textId="77777777" w:rsidTr="00AF6FEF">
        <w:trPr>
          <w:trHeight w:val="413"/>
        </w:trPr>
        <w:tc>
          <w:tcPr>
            <w:tcW w:w="9747" w:type="dxa"/>
            <w:gridSpan w:val="14"/>
            <w:shd w:val="clear" w:color="auto" w:fill="F2F2F2" w:themeFill="background1" w:themeFillShade="F2"/>
            <w:vAlign w:val="center"/>
          </w:tcPr>
          <w:p w14:paraId="194E084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iz zemljišne knjige:</w:t>
            </w:r>
          </w:p>
        </w:tc>
      </w:tr>
      <w:tr w:rsidR="00DC06AA" w:rsidRPr="00DC06AA" w14:paraId="63F43FC6" w14:textId="77777777" w:rsidTr="00AF6FEF">
        <w:trPr>
          <w:trHeight w:val="559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415EDA7E" w14:textId="77777777" w:rsidR="00DC06AA" w:rsidRPr="00DC06AA" w:rsidRDefault="000E1569" w:rsidP="00DC06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C06AA" w:rsidRPr="00DC06AA">
              <w:rPr>
                <w:rFonts w:ascii="Times New Roman" w:hAnsi="Times New Roman" w:cs="Times New Roman"/>
                <w:sz w:val="20"/>
                <w:szCs w:val="20"/>
              </w:rPr>
              <w:t>k.č.br.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EF0D901" w14:textId="77777777" w:rsidR="00DC06AA" w:rsidRPr="00DC06AA" w:rsidRDefault="00DC06AA" w:rsidP="00DC06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k.o.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14:paraId="28C1F546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33EB464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20513979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2C3F864B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1C0FAC4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0D499886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67169F56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GRAD/NASELJE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69EB91E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08C88CAB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5B6D1057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0218B446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1017560E" w14:textId="77777777" w:rsidTr="00AF6FEF">
        <w:trPr>
          <w:trHeight w:val="369"/>
        </w:trPr>
        <w:tc>
          <w:tcPr>
            <w:tcW w:w="9747" w:type="dxa"/>
            <w:gridSpan w:val="14"/>
            <w:shd w:val="clear" w:color="auto" w:fill="F2F2F2" w:themeFill="background1" w:themeFillShade="F2"/>
            <w:vAlign w:val="center"/>
          </w:tcPr>
          <w:p w14:paraId="10C9282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ako zgrada kao konstrukcijska cjelina ima više adresa:</w:t>
            </w:r>
          </w:p>
        </w:tc>
      </w:tr>
      <w:tr w:rsidR="00DC06AA" w:rsidRPr="00DC06AA" w14:paraId="000AE194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6A4D0A26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288B38B3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4BC44212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3C7CA73C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152872AE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75445E14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4327839B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5DF0ADB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7D" w:rsidRPr="00DC06AA" w14:paraId="0FCBCD24" w14:textId="77777777" w:rsidTr="00AF6FEF">
        <w:trPr>
          <w:trHeight w:val="53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5ADA0BFE" w14:textId="77777777" w:rsidR="00BA6F7D" w:rsidRPr="00DC06AA" w:rsidRDefault="00873A21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LI IZRAĐEN GLAVNI PROJEKT REKONSTRUKCIJE ZGRADE SUKLADNO ČLANKU 57. ZAKONA O </w:t>
            </w:r>
            <w:r w:rsidR="004C0E5B">
              <w:rPr>
                <w:rFonts w:ascii="Times New Roman" w:hAnsi="Times New Roman" w:cs="Times New Roman"/>
                <w:sz w:val="20"/>
                <w:szCs w:val="20"/>
              </w:rPr>
              <w:t>OBNOVI ZGRADA OŠTEĆENIH POTRESOM NA PODRUČJU GRADA ZAGREBA, KRAPINSKO-ZAGORSKE I ZAGREBAČKE ŽUPANIJE („Narodne novine“, br. 102/20)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7A0AEA4F" w14:textId="77777777" w:rsidR="00BA6F7D" w:rsidRPr="00DC06AA" w:rsidRDefault="004C0E5B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DA                                       NE</w:t>
            </w:r>
          </w:p>
        </w:tc>
      </w:tr>
      <w:tr w:rsidR="00DC06AA" w:rsidRPr="00DC06AA" w14:paraId="72343426" w14:textId="77777777" w:rsidTr="00AF6FEF">
        <w:trPr>
          <w:trHeight w:val="200"/>
        </w:trPr>
        <w:tc>
          <w:tcPr>
            <w:tcW w:w="9747" w:type="dxa"/>
            <w:gridSpan w:val="14"/>
            <w:shd w:val="clear" w:color="auto" w:fill="DBDBDB" w:themeFill="accent3" w:themeFillTint="66"/>
            <w:vAlign w:val="center"/>
          </w:tcPr>
          <w:p w14:paraId="18899C0C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7B7B7"/>
              </w:rPr>
            </w:pPr>
            <w:r w:rsidRPr="00DC0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PODACI O VLASNIŠTVU/SUVLASNIŠTVU I OŠTEĆENOJ ZGRADI </w:t>
            </w:r>
          </w:p>
        </w:tc>
      </w:tr>
      <w:tr w:rsidR="00DC06AA" w:rsidRPr="00DC06AA" w14:paraId="3859DFD6" w14:textId="77777777" w:rsidTr="00AF6FEF">
        <w:trPr>
          <w:trHeight w:hRule="exact" w:val="625"/>
        </w:trPr>
        <w:tc>
          <w:tcPr>
            <w:tcW w:w="9747" w:type="dxa"/>
            <w:gridSpan w:val="14"/>
            <w:shd w:val="clear" w:color="auto" w:fill="auto"/>
            <w:vAlign w:val="center"/>
          </w:tcPr>
          <w:p w14:paraId="57C1940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PODACI O VLASNIŠTVU/SUVLASNIŠTVU ZGRADE/SVAKOG POSEBNOG DIJELA ZGRADE NA DAN 22. OŽUJKA 2020. I U VRIJEME PODNOŠENJA ZAHTJEVA</w:t>
            </w:r>
            <w:r w:rsidRPr="00DC0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C06AA" w:rsidRPr="00DC06AA" w14:paraId="2154C87B" w14:textId="77777777" w:rsidTr="00AF6FEF">
        <w:trPr>
          <w:trHeight w:hRule="exact" w:val="563"/>
        </w:trPr>
        <w:tc>
          <w:tcPr>
            <w:tcW w:w="562" w:type="dxa"/>
            <w:shd w:val="clear" w:color="auto" w:fill="auto"/>
            <w:vAlign w:val="center"/>
          </w:tcPr>
          <w:p w14:paraId="6AECED28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E52FE43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vlasnik/suvlasnik</w:t>
            </w:r>
          </w:p>
          <w:p w14:paraId="70F10503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na dan 22. ožujka 2020.</w:t>
            </w:r>
          </w:p>
          <w:p w14:paraId="695A3887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4537775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vlasnik/suvlasnik</w:t>
            </w:r>
          </w:p>
          <w:p w14:paraId="7BEB59A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u vrijeme podnošenja zahtjeva</w:t>
            </w:r>
          </w:p>
        </w:tc>
        <w:tc>
          <w:tcPr>
            <w:tcW w:w="3373" w:type="dxa"/>
            <w:gridSpan w:val="6"/>
            <w:shd w:val="clear" w:color="auto" w:fill="auto"/>
            <w:vAlign w:val="center"/>
          </w:tcPr>
          <w:p w14:paraId="0EDBCD0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podaci o zgradi/posebnim dijelovima zgrade</w:t>
            </w:r>
          </w:p>
        </w:tc>
      </w:tr>
      <w:tr w:rsidR="00DC06AA" w:rsidRPr="00DC06AA" w14:paraId="472A8679" w14:textId="77777777" w:rsidTr="00AF6FEF">
        <w:trPr>
          <w:cantSplit/>
          <w:trHeight w:hRule="exact" w:val="1134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4C9BC8BC" w14:textId="77777777" w:rsidR="00DC06AA" w:rsidRPr="00DC06AA" w:rsidRDefault="00DC06AA" w:rsidP="00DC06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posebni dio zgrade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0BB07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ime i prezime/</w:t>
            </w:r>
          </w:p>
          <w:p w14:paraId="72C3B02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9428C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ADD3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  <w:p w14:paraId="2356219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stanovanja/sjedišta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A543D3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ime i prezime/</w:t>
            </w:r>
          </w:p>
          <w:p w14:paraId="4CBCE46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496C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1789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  <w:p w14:paraId="130B45B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stanovanja/sjedišta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14:paraId="327D6A2C" w14:textId="77777777" w:rsidR="00DC06AA" w:rsidRPr="00DC06AA" w:rsidRDefault="00DC06AA" w:rsidP="00DC06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EEFC8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17E4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površina</w:t>
            </w:r>
          </w:p>
          <w:p w14:paraId="10F76E73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Pr="00DC0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54EBC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udjel</w:t>
            </w:r>
          </w:p>
          <w:p w14:paraId="77E5D508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DC06AA" w:rsidRPr="00DC06AA" w14:paraId="37472FCA" w14:textId="77777777" w:rsidTr="00AF6FEF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14:paraId="45759F7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731AA1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D1652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21B09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980E97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89A58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9F9BA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E227827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687C5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77A991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3B0F8D8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7D075F36" w14:textId="77777777" w:rsidTr="00AF6FEF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14:paraId="41013080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AE695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0C8D2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F8A0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0AFE4D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EA2CC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C56626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FECAA0E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44A44B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5F967B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F1CC03B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31966A9D" w14:textId="77777777" w:rsidTr="00AF6FEF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14:paraId="1EDC9B4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3D7B43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E80F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969CC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30A8E90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0BEA3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58A96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E427C53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8623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CC4DDE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5D4037C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580AE4B1" w14:textId="77777777" w:rsidTr="00AF6FEF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14:paraId="7284D63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1AB2E7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4E274D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697A7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034C3F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4F0D4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BD7DA9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28ABBEC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582C92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B29CB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333748C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3978BE50" w14:textId="77777777" w:rsidTr="00AF6FEF">
        <w:trPr>
          <w:trHeight w:hRule="exact" w:val="986"/>
        </w:trPr>
        <w:tc>
          <w:tcPr>
            <w:tcW w:w="9747" w:type="dxa"/>
            <w:gridSpan w:val="14"/>
            <w:shd w:val="clear" w:color="auto" w:fill="auto"/>
            <w:vAlign w:val="center"/>
          </w:tcPr>
          <w:p w14:paraId="34F43F3B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Napomena:</w:t>
            </w:r>
          </w:p>
          <w:p w14:paraId="192A879D" w14:textId="77777777" w:rsidR="00DC06AA" w:rsidRPr="00DC06AA" w:rsidRDefault="00DC06AA" w:rsidP="00DC06A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ako je više suvlasnika jednog posebnog dijela (stana ili poslovnog prostora) upisuju se podaci o svim suvlasnicima tog dijela</w:t>
            </w:r>
          </w:p>
          <w:p w14:paraId="0FA148F6" w14:textId="77777777" w:rsidR="00DC06AA" w:rsidRPr="00DC06AA" w:rsidRDefault="00DC06AA" w:rsidP="00DC06A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ako je namjena poslovna navodi se gospodarska djelatnost koja se obavlja u tom dijelu zgrade</w:t>
            </w:r>
          </w:p>
        </w:tc>
      </w:tr>
      <w:tr w:rsidR="00DC06AA" w:rsidRPr="00DC06AA" w14:paraId="2951587D" w14:textId="77777777" w:rsidTr="00AF6FEF">
        <w:trPr>
          <w:trHeight w:val="200"/>
        </w:trPr>
        <w:tc>
          <w:tcPr>
            <w:tcW w:w="9747" w:type="dxa"/>
            <w:gridSpan w:val="14"/>
            <w:shd w:val="clear" w:color="auto" w:fill="DBDBDB" w:themeFill="accent3" w:themeFillTint="66"/>
            <w:vAlign w:val="center"/>
          </w:tcPr>
          <w:p w14:paraId="6829DEB3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7B7B7"/>
              </w:rPr>
            </w:pPr>
            <w:r w:rsidRPr="00DC06AA">
              <w:rPr>
                <w:rFonts w:ascii="Times New Roman" w:hAnsi="Times New Roman" w:cs="Times New Roman"/>
                <w:b/>
                <w:sz w:val="20"/>
                <w:szCs w:val="20"/>
              </w:rPr>
              <w:t>PODACI O POVRŠINI OŠTEĆENE ZGRADE</w:t>
            </w:r>
          </w:p>
        </w:tc>
      </w:tr>
      <w:tr w:rsidR="00DC06AA" w:rsidRPr="00DC06AA" w14:paraId="59D6C924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30BC769F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građevinska (bruto) površina zgrade (m</w:t>
            </w:r>
            <w:r w:rsidRPr="00DC0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491F88F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3D5A4E83" w14:textId="77777777" w:rsidTr="00AF6FEF">
        <w:trPr>
          <w:trHeight w:val="200"/>
        </w:trPr>
        <w:tc>
          <w:tcPr>
            <w:tcW w:w="9747" w:type="dxa"/>
            <w:gridSpan w:val="14"/>
            <w:shd w:val="clear" w:color="auto" w:fill="DBDBDB" w:themeFill="accent3" w:themeFillTint="66"/>
            <w:vAlign w:val="center"/>
          </w:tcPr>
          <w:p w14:paraId="1FEF609E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7B7B7"/>
              </w:rPr>
            </w:pPr>
            <w:bookmarkStart w:id="0" w:name="_Hlk48832987"/>
            <w:r w:rsidRPr="00DC06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OSTALI PODACI</w:t>
            </w:r>
          </w:p>
        </w:tc>
      </w:tr>
      <w:bookmarkEnd w:id="0"/>
      <w:tr w:rsidR="00DC06AA" w:rsidRPr="00DC06AA" w14:paraId="3379FA3C" w14:textId="77777777" w:rsidTr="00AF6FEF">
        <w:trPr>
          <w:trHeight w:val="668"/>
        </w:trPr>
        <w:tc>
          <w:tcPr>
            <w:tcW w:w="3964" w:type="dxa"/>
            <w:gridSpan w:val="5"/>
            <w:vMerge w:val="restart"/>
            <w:shd w:val="clear" w:color="auto" w:fill="auto"/>
            <w:vAlign w:val="center"/>
          </w:tcPr>
          <w:p w14:paraId="4C82CB82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ZGRADA JE POJEDINAČNO ZAŠTIĆENO KULTURNO DOBRO </w:t>
            </w:r>
          </w:p>
          <w:p w14:paraId="50C624D9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AKO </w:t>
            </w:r>
            <w:r w:rsidRPr="00DC0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NAVESTI REGISTARSKI BROJ I NAZIV KULTURNOGA DOBRA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5C8084E1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682BB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DA                                       NE</w:t>
            </w:r>
          </w:p>
          <w:p w14:paraId="6282155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35BDCDD5" w14:textId="77777777" w:rsidTr="00AF6FEF">
        <w:trPr>
          <w:trHeight w:val="998"/>
        </w:trPr>
        <w:tc>
          <w:tcPr>
            <w:tcW w:w="3964" w:type="dxa"/>
            <w:gridSpan w:val="5"/>
            <w:vMerge/>
            <w:shd w:val="clear" w:color="auto" w:fill="auto"/>
            <w:vAlign w:val="center"/>
          </w:tcPr>
          <w:p w14:paraId="69818FC9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shd w:val="clear" w:color="auto" w:fill="auto"/>
            <w:vAlign w:val="center"/>
          </w:tcPr>
          <w:p w14:paraId="2A75F081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shd w:val="clear" w:color="auto" w:fill="auto"/>
            <w:vAlign w:val="center"/>
          </w:tcPr>
          <w:p w14:paraId="0998609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7A0913DF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4D8E2378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9185920"/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ZGRADA SE NALAZI U POVIJESNOJ URBANOJ CJELINI GRADA ZAGREBA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60F38A2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DA                                       NE</w:t>
            </w:r>
          </w:p>
        </w:tc>
      </w:tr>
      <w:tr w:rsidR="00DC06AA" w:rsidRPr="00DC06AA" w14:paraId="063EBAA9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494C5A4E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VLASNIK/SUVLASNICI NAMJERAVAJU PROVESTI CJELOVITU OBNOVU OŠTEĆENE ZGRADE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11314BC3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4411F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DA                                       NE</w:t>
            </w:r>
          </w:p>
          <w:p w14:paraId="0EB30E78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6AA" w:rsidRPr="00DC06AA" w14:paraId="72E74AAC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2F8B8730" w14:textId="77777777" w:rsidR="00DC06AA" w:rsidRPr="00DC06AA" w:rsidRDefault="00DC06AA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>VLASNIK/SUVLASNICI NAMJERAVAJU IZVESTI POJAČANJE KONSTRUKCIJE ZGRADE VIŠE RAZINE OBNOVE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16CE1335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398C4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DA                                       NE</w:t>
            </w:r>
          </w:p>
          <w:p w14:paraId="3CC8801A" w14:textId="77777777" w:rsidR="00DC06AA" w:rsidRPr="00DC06AA" w:rsidRDefault="00DC06AA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00" w:rsidRPr="00DC06AA" w14:paraId="2B420C2A" w14:textId="77777777" w:rsidTr="00AF6FEF">
        <w:tc>
          <w:tcPr>
            <w:tcW w:w="3964" w:type="dxa"/>
            <w:gridSpan w:val="5"/>
            <w:shd w:val="clear" w:color="auto" w:fill="auto"/>
            <w:vAlign w:val="center"/>
          </w:tcPr>
          <w:p w14:paraId="2E289189" w14:textId="77777777" w:rsidR="00925800" w:rsidRPr="00DC06AA" w:rsidRDefault="004C63C2" w:rsidP="00DC06A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LI ĆETE SUKLADNO ČLANKU 36.</w:t>
            </w:r>
            <w:r w:rsidR="003858ED">
              <w:rPr>
                <w:rFonts w:ascii="Times New Roman" w:hAnsi="Times New Roman" w:cs="Times New Roman"/>
                <w:sz w:val="20"/>
                <w:szCs w:val="20"/>
              </w:rPr>
              <w:t xml:space="preserve"> ZAKONA O OBNOVI ZGRADA OŠTEĆENIH POTRESOM NA PODRUČJU GRADA ZAGREBA, KRAPINSKO-ZAGORSKE I ZAGREBAČKE ŽUPANIJE („Narodne novine“, br. 102/20)</w:t>
            </w:r>
            <w:r w:rsidR="00657C92">
              <w:rPr>
                <w:rFonts w:ascii="Times New Roman" w:hAnsi="Times New Roman" w:cs="Times New Roman"/>
                <w:sz w:val="20"/>
                <w:szCs w:val="20"/>
              </w:rPr>
              <w:t xml:space="preserve"> NA TEMELJU ODLUKE O OBNOVI DONESENE NA TEMELJU TOGA ZAKONA SAMI OBNAVLJATI ZGRADU</w:t>
            </w:r>
          </w:p>
        </w:tc>
        <w:tc>
          <w:tcPr>
            <w:tcW w:w="5783" w:type="dxa"/>
            <w:gridSpan w:val="9"/>
            <w:shd w:val="clear" w:color="auto" w:fill="auto"/>
            <w:vAlign w:val="center"/>
          </w:tcPr>
          <w:p w14:paraId="656401B8" w14:textId="77777777" w:rsidR="00657C92" w:rsidRPr="00DC06AA" w:rsidRDefault="00657C92" w:rsidP="0065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6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DA                                       NE</w:t>
            </w:r>
          </w:p>
          <w:p w14:paraId="48A2DE96" w14:textId="77777777" w:rsidR="00925800" w:rsidRPr="00DC06AA" w:rsidRDefault="00925800" w:rsidP="00DC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1FD981C6" w14:textId="77777777" w:rsidR="00DC06AA" w:rsidRPr="00DC06AA" w:rsidRDefault="00DC06AA" w:rsidP="00DC06AA">
      <w:pPr>
        <w:rPr>
          <w:rFonts w:ascii="Times New Roman" w:hAnsi="Times New Roman" w:cs="Times New Roman"/>
          <w:sz w:val="22"/>
          <w:szCs w:val="22"/>
        </w:rPr>
      </w:pPr>
    </w:p>
    <w:p w14:paraId="76544C96" w14:textId="77777777" w:rsidR="00DC06AA" w:rsidRPr="00DC06AA" w:rsidRDefault="00DC06AA" w:rsidP="00DC06AA">
      <w:pPr>
        <w:rPr>
          <w:rFonts w:ascii="Times New Roman" w:hAnsi="Times New Roman" w:cs="Times New Roman"/>
          <w:sz w:val="22"/>
          <w:szCs w:val="22"/>
        </w:rPr>
      </w:pPr>
      <w:r w:rsidRPr="00DC06AA">
        <w:rPr>
          <w:rFonts w:ascii="Times New Roman" w:hAnsi="Times New Roman" w:cs="Times New Roman"/>
          <w:sz w:val="22"/>
          <w:szCs w:val="22"/>
        </w:rPr>
        <w:t>PRILOZI:</w:t>
      </w:r>
    </w:p>
    <w:p w14:paraId="1B0B1785" w14:textId="77777777" w:rsidR="00DC06AA" w:rsidRPr="003D7A41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D7A41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je podnositelj zahtjeva osoba ovlaštena za podnošenje zahtjeva:</w:t>
      </w:r>
    </w:p>
    <w:p w14:paraId="13921B11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D7A41">
        <w:rPr>
          <w:rFonts w:ascii="Times New Roman" w:eastAsia="Times New Roman" w:hAnsi="Times New Roman" w:cs="Times New Roman"/>
          <w:sz w:val="22"/>
          <w:szCs w:val="22"/>
          <w:lang w:eastAsia="en-GB"/>
        </w:rPr>
        <w:t>za upravitelja višestambene zgrade/stambeno-poslovne zgrade; za upravitelje višestambene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zgrade/stambeno-poslovne zgrade, ako zgrada kao konstrukcijska cjelina ima više upravitelja zgrade, svi upravitelji prilažu dokumentaciju za dio zgrade kojim upravljaju</w:t>
      </w:r>
    </w:p>
    <w:p w14:paraId="6725152B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ugovor o upravljanju zgradom i</w:t>
      </w:r>
    </w:p>
    <w:p w14:paraId="14AA0317" w14:textId="77777777" w:rsidR="00DC06AA" w:rsidRPr="00DC06AA" w:rsidRDefault="00AF6FEF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odluka većine suvlasnika zgrade o pokretanju postupka obnove i podnošenju zahtjeva i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</w:t>
      </w:r>
    </w:p>
    <w:p w14:paraId="5945557B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međuvlasnički ugovor </w:t>
      </w:r>
      <w:r w:rsidR="008F751E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ili odluka suvlasnika 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s popisom suvlasnika s utvrđenim suvlasničkim dijelovima i udjelom u troškovima održavanja te popisom zajedničkih dijelova i uređaja zgrade</w:t>
      </w:r>
      <w:r w:rsidR="008F751E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odnosno pravomoćna odluka suda koji je utvrdio ključ raspodjele troškova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i</w:t>
      </w:r>
    </w:p>
    <w:p w14:paraId="53ED3E80" w14:textId="77777777" w:rsidR="00DC06AA" w:rsidRPr="00F61D16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61D16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povijesni izvadak iz zemljišne knjige i</w:t>
      </w:r>
    </w:p>
    <w:p w14:paraId="4F83A724" w14:textId="77777777" w:rsidR="00DC06AA" w:rsidRPr="00F61D16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61D16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povijesni izvadak/povijesni izvadci iz knjige položenih ugovora</w:t>
      </w:r>
      <w:r w:rsidRPr="00F61D16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en-GB"/>
        </w:rPr>
        <w:t>*</w:t>
      </w:r>
    </w:p>
    <w:p w14:paraId="08AFE679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za predstavnika suvlasnika višestambene zgrade/stambeno-poslovne zgrade; za predstavnike suvlasnika višestambene zgrade/stambeno-poslovne zgrade ako zgrada kao konstrukcijska cjelina ima više predstavnika suvlasnika, svi predstavnici suvlasnika prilažu dokumentaciju za dio zgrade za koji su izabrani predstavnikom suvlasnika</w:t>
      </w:r>
    </w:p>
    <w:p w14:paraId="5F2973FE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međuvlasnički ugovor</w:t>
      </w:r>
      <w:r w:rsidR="004C2D18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ili odluka</w:t>
      </w:r>
      <w:r w:rsidR="001351A7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suvlasnika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s popisom suvlasnika s utvrđenim suvlasničkim dijelovima i udjelom u troškovima održavanja te popisom zajedničkih dijelova i uređaja zgrade</w:t>
      </w:r>
      <w:r w:rsidR="004C2D18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odnosno pravomoćna odluka</w:t>
      </w:r>
      <w:r w:rsidR="001351A7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suda koji je utvrdio ključ raspodjele troškova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i</w:t>
      </w:r>
    </w:p>
    <w:p w14:paraId="5453AE6A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odluka suvlasnika oštećene zgrade o izboru predstavnika suvlasnika i</w:t>
      </w:r>
    </w:p>
    <w:p w14:paraId="2956FBDD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punomoć</w:t>
      </w:r>
      <w:r w:rsidR="001351A7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ovjerena kod javnog bilježnika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dana predstavniku suvlasnika od većine suvlasnika višestambene zgrade/stambeno-poslovne zgrade za podnošenje zahtjeva i</w:t>
      </w:r>
    </w:p>
    <w:p w14:paraId="09092195" w14:textId="77777777" w:rsidR="00DC06AA" w:rsidRPr="00F61D16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61D16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povijesni izvadak iz zemljišne knjige i</w:t>
      </w:r>
    </w:p>
    <w:p w14:paraId="3E5A11DE" w14:textId="77777777" w:rsidR="00DC06AA" w:rsidRPr="00F61D16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61D16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povijesni izvadak/povijesni izvadci iz knjige položenih ugovora</w:t>
      </w:r>
      <w:r w:rsidRPr="00F61D16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en-GB"/>
        </w:rPr>
        <w:t>*</w:t>
      </w:r>
    </w:p>
    <w:p w14:paraId="206C4918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lastRenderedPageBreak/>
        <w:t>za vlasnika poslovne zgrade/obiteljske kuće</w:t>
      </w:r>
    </w:p>
    <w:p w14:paraId="753CD038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povijesni izvadak iz zemljišne knjige</w:t>
      </w:r>
    </w:p>
    <w:p w14:paraId="390CDE85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za suvlasnika poslovne zgrade/obiteljske kuće</w:t>
      </w:r>
    </w:p>
    <w:p w14:paraId="3DC156A1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povijesni izvadak iz zemljišne knjige i</w:t>
      </w:r>
    </w:p>
    <w:p w14:paraId="3D252ED0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punomoć </w:t>
      </w:r>
      <w:r w:rsidR="001351A7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ovjerena kod javnog bilježnika 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dana podnositelju zahtjeva od većine suvlasnika poslovne zgrade/obiteljske kuće za podnošenje zahtjeva i</w:t>
      </w:r>
    </w:p>
    <w:p w14:paraId="5681B09C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276" w:hanging="556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međuvlasnički ugovor </w:t>
      </w:r>
      <w:r w:rsidR="007617AC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ili odluka</w:t>
      </w:r>
      <w:r w:rsidR="001351A7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suvlasnika 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s popisom suvlasnika s utvrđenim suvlasničkim dijelovima i udjelom u troškovima održavanja te popisom zajedničkih dijelova i uređaja zgrade</w:t>
      </w:r>
      <w:r w:rsidR="007617AC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odnosno pravomoćna odluka suda koji je utvrdio ključ raspodjele troškova</w:t>
      </w:r>
      <w:r w:rsidR="007617AC" w:rsidRPr="00DC06AA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en-GB"/>
        </w:rPr>
        <w:t xml:space="preserve"> 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en-GB"/>
        </w:rPr>
        <w:t>*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</w:t>
      </w:r>
    </w:p>
    <w:p w14:paraId="486142B6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dokaz da je potresom oštećena višestambena zgrada, stambeno-poslovna zgrada, poslovna zgrada, obiteljska kuća </w:t>
      </w:r>
      <w:r w:rsidR="00E2673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postojeća zgrada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56492B7D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građevinska dozvola ili drugi odgovarajući akt na temelju kojeg je zgrada izgrađena koji može biti:</w:t>
      </w:r>
    </w:p>
    <w:p w14:paraId="50163F6A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odobrenje za izgradnju – Zakon o izgradnji investicionih objekata (</w:t>
      </w:r>
      <w:r w:rsidR="002A4C8F">
        <w:rPr>
          <w:rFonts w:ascii="Times New Roman" w:eastAsia="Times New Roman" w:hAnsi="Times New Roman" w:cs="Times New Roman"/>
          <w:sz w:val="22"/>
          <w:szCs w:val="22"/>
          <w:lang w:eastAsia="en-GB"/>
        </w:rPr>
        <w:t>„Narodne novine“, broj: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29/62 i 3/65)</w:t>
      </w:r>
    </w:p>
    <w:p w14:paraId="008B99A8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odobrenje za građenje - </w:t>
      </w:r>
      <w:r w:rsidRPr="00DC06AA">
        <w:rPr>
          <w:rFonts w:ascii="Times New Roman" w:hAnsi="Times New Roman" w:cs="Times New Roman"/>
          <w:sz w:val="22"/>
          <w:szCs w:val="22"/>
        </w:rPr>
        <w:t>Zakon o izgradnji investicionih objekata i objekata građana i građanskih pravnih osoba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9/69, 15/69, 26/71)</w:t>
      </w:r>
    </w:p>
    <w:p w14:paraId="069274D6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građevinska dozvola – Zakon o izgradnji objekata (</w:t>
      </w:r>
      <w:r w:rsidR="002A4C8F">
        <w:rPr>
          <w:rFonts w:ascii="Times New Roman" w:eastAsia="Times New Roman" w:hAnsi="Times New Roman" w:cs="Times New Roman"/>
          <w:sz w:val="22"/>
          <w:szCs w:val="22"/>
          <w:lang w:eastAsia="en-GB"/>
        </w:rPr>
        <w:t>„Narodne novine“, broj: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20/75)</w:t>
      </w:r>
    </w:p>
    <w:p w14:paraId="3B98EF10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građevinska dozvola, posebno rješenje za građenje - </w:t>
      </w:r>
      <w:r w:rsidRPr="00DC06AA">
        <w:rPr>
          <w:rFonts w:ascii="Times New Roman" w:hAnsi="Times New Roman" w:cs="Times New Roman"/>
          <w:sz w:val="22"/>
          <w:szCs w:val="22"/>
        </w:rPr>
        <w:t>Zakon o izgradnji objekata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52/81, 12/82, 47/86, 54/86-pročišćeni tekst, 18/87, 42/88, 29/89, 33/89, 34/91)</w:t>
      </w:r>
    </w:p>
    <w:p w14:paraId="75181C6C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hAnsi="Times New Roman" w:cs="Times New Roman"/>
          <w:sz w:val="22"/>
          <w:szCs w:val="22"/>
        </w:rPr>
        <w:t>građevna dozvola – Zakon o gradnji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77/92, 82/92, 26/93, 33/95, 91/96)</w:t>
      </w:r>
    </w:p>
    <w:p w14:paraId="3907537F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građevna dozvola - </w:t>
      </w:r>
      <w:r w:rsidRPr="00DC06AA">
        <w:rPr>
          <w:rFonts w:ascii="Times New Roman" w:hAnsi="Times New Roman" w:cs="Times New Roman"/>
          <w:sz w:val="22"/>
          <w:szCs w:val="22"/>
        </w:rPr>
        <w:t>Zakon o gradnji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52/99, 75/99, 117/01, 47/03)</w:t>
      </w:r>
    </w:p>
    <w:p w14:paraId="691AF724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građevinska dozvola </w:t>
      </w:r>
      <w:r w:rsidRPr="00DC06AA">
        <w:rPr>
          <w:rFonts w:ascii="Times New Roman" w:hAnsi="Times New Roman" w:cs="Times New Roman"/>
          <w:sz w:val="22"/>
          <w:szCs w:val="22"/>
        </w:rPr>
        <w:t>– Zakon o gradnji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175/</w:t>
      </w:r>
      <w:r w:rsidR="00DE0ED5" w:rsidRPr="00AF6FEF">
        <w:rPr>
          <w:rFonts w:ascii="Times New Roman" w:hAnsi="Times New Roman" w:cs="Times New Roman"/>
          <w:sz w:val="22"/>
          <w:szCs w:val="22"/>
        </w:rPr>
        <w:t>03</w:t>
      </w:r>
      <w:r w:rsidRPr="00DC06AA">
        <w:rPr>
          <w:rFonts w:ascii="Times New Roman" w:hAnsi="Times New Roman" w:cs="Times New Roman"/>
          <w:sz w:val="22"/>
          <w:szCs w:val="22"/>
        </w:rPr>
        <w:t>, 100/04)</w:t>
      </w:r>
    </w:p>
    <w:p w14:paraId="4A880F45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rješenje o uvjetima građenja, potvrda glavnog projekta, građevinska dozvola - </w:t>
      </w:r>
      <w:r w:rsidRPr="00DC06AA">
        <w:rPr>
          <w:rFonts w:ascii="Times New Roman" w:hAnsi="Times New Roman" w:cs="Times New Roman"/>
          <w:sz w:val="22"/>
          <w:szCs w:val="22"/>
        </w:rPr>
        <w:t>Zakon o prostornom uređenju i gradnji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76/07, 38/09, 55/11, 90/11, 50/12)</w:t>
      </w:r>
    </w:p>
    <w:p w14:paraId="60BEB92F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hAnsi="Times New Roman" w:cs="Times New Roman"/>
          <w:sz w:val="22"/>
          <w:szCs w:val="22"/>
        </w:rPr>
        <w:t>glavni projekt za izvođenje radova na postojećoj zgradi iz članka 4., 4.a. i 4.b. iz Pravilnika o jednostavnim građevinama i radovima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21/09, 57/10, 126/10, 48/11, 81/12, 68/13)</w:t>
      </w:r>
    </w:p>
    <w:p w14:paraId="0FD3283A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rješenje za građenje - </w:t>
      </w:r>
      <w:r w:rsidRPr="00DC06AA">
        <w:rPr>
          <w:rFonts w:ascii="Times New Roman" w:hAnsi="Times New Roman" w:cs="Times New Roman"/>
          <w:sz w:val="22"/>
          <w:szCs w:val="22"/>
        </w:rPr>
        <w:t>Zakon o postupanju i uvjetima gradnje radi poticanja ulaganja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69/09, 128/10, 136/12, 76/13)</w:t>
      </w:r>
    </w:p>
    <w:p w14:paraId="32BAFEFB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građevinska dozvola - </w:t>
      </w:r>
      <w:r w:rsidRPr="00DC06AA">
        <w:rPr>
          <w:rFonts w:ascii="Times New Roman" w:hAnsi="Times New Roman" w:cs="Times New Roman"/>
          <w:sz w:val="22"/>
          <w:szCs w:val="22"/>
        </w:rPr>
        <w:t>Zakon o gradnji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153/13, 20/17, 39/19, 125/19)</w:t>
      </w:r>
    </w:p>
    <w:p w14:paraId="4AD4A8B7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hAnsi="Times New Roman" w:cs="Times New Roman"/>
          <w:sz w:val="22"/>
          <w:szCs w:val="22"/>
        </w:rPr>
        <w:t>glavni projekt za izvođenje radova na postojećoj zgradi iz članka 5. Pravilnika o jednostavnim i drugim građevinama i radovima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79/14, 41/15, 75/15)</w:t>
      </w:r>
    </w:p>
    <w:p w14:paraId="5B5963E6" w14:textId="77777777" w:rsidR="00DC06AA" w:rsidRPr="006534D1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hAnsi="Times New Roman" w:cs="Times New Roman"/>
          <w:sz w:val="22"/>
          <w:szCs w:val="22"/>
        </w:rPr>
        <w:t>glavni projekt za izvođenje radova na postojećoj zgradi iz članka 5. Pravilnika o jednostavnim i drugim građevinama i radovima (</w:t>
      </w:r>
      <w:r w:rsidR="002A4C8F">
        <w:rPr>
          <w:rFonts w:ascii="Times New Roman" w:hAnsi="Times New Roman" w:cs="Times New Roman"/>
          <w:sz w:val="22"/>
          <w:szCs w:val="22"/>
        </w:rPr>
        <w:t>„Narodne novine“, broj:</w:t>
      </w:r>
      <w:r w:rsidRPr="00DC06AA">
        <w:rPr>
          <w:rFonts w:ascii="Times New Roman" w:hAnsi="Times New Roman" w:cs="Times New Roman"/>
          <w:sz w:val="22"/>
          <w:szCs w:val="22"/>
        </w:rPr>
        <w:t xml:space="preserve"> 112/17, 34/18, 36/19, 98/19, 31/20)</w:t>
      </w:r>
    </w:p>
    <w:p w14:paraId="0F5A4C38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izvadak iz zemljišne knjige u koji je upisano da je za zgradu izdana uporabna dozvola/rješenje o izvedenom stanju za završenu zgradu</w:t>
      </w:r>
      <w:r w:rsidR="00AF6FEF"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/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drugi akt kojim se odobrava uporaba zgrade, a drugi akt kojim se odobrava uporaba zgrade može biti:</w:t>
      </w:r>
    </w:p>
    <w:p w14:paraId="162AB5C5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potvrda nadležnog upravnog tijela o dostavljenom završnom izvješću nadzornog inženjera ili</w:t>
      </w:r>
    </w:p>
    <w:p w14:paraId="7F8C0D98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uvjerenje za uporabu ili</w:t>
      </w:r>
    </w:p>
    <w:p w14:paraId="3AF287EA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pravomoćna građevinska dozvola, odnosno drugi odgovarajući akt nadležnog tijela izdan do 19. lipnja 1991. s potvrdom građevinske inspekcije da u vezi s tom zgradom nije u tijeku postupak građevinske inspekcije (potvrda izdana na temelju članka 331. Zakona o prostornom uređenu i gradnji („Narodne novine“, broj: 76/07, 38/09, 55/11, 90/11, 50/12 i 55/12) ili</w:t>
      </w:r>
    </w:p>
    <w:p w14:paraId="0554F40D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dozvola za upotrebu ili</w:t>
      </w:r>
    </w:p>
    <w:p w14:paraId="27235A9C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lastRenderedPageBreak/>
        <w:t>potvrda izvedenog stanja ili</w:t>
      </w:r>
    </w:p>
    <w:p w14:paraId="1257DBE1" w14:textId="1A86056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uvjerenje katastarskog ureda, odnosno Središnjeg ureda Državne geodetske uprave da je zgrada evidentirana do 15. veljače 1968. i</w:t>
      </w:r>
      <w:r w:rsidR="00806F11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li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uvjerenje upravnog tijela da je zgrada izgrađena do 15. veljače 1968. ili</w:t>
      </w:r>
    </w:p>
    <w:p w14:paraId="4F9B0BF9" w14:textId="77777777" w:rsidR="00DC06AA" w:rsidRPr="00AF6FEF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dokumenti iz članka 332. stavka 1., 2. i 3. Zakona o prostornom uređenju i gradnji („Narodne novine“, broj: 76/07, 38/09, 55/11, 90/11, 50/12 i 55/12):</w:t>
      </w:r>
    </w:p>
    <w:p w14:paraId="0A272301" w14:textId="77777777" w:rsidR="00DC06AA" w:rsidRPr="00AF6FEF" w:rsidRDefault="00DC06AA" w:rsidP="00DC06AA">
      <w:pPr>
        <w:numPr>
          <w:ilvl w:val="3"/>
          <w:numId w:val="5"/>
        </w:numPr>
        <w:shd w:val="clear" w:color="auto" w:fill="FFFFFF"/>
        <w:ind w:left="1843" w:hanging="76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građevina izgrađena, rekonstruirana ili sanirana u sklopu projekta obnove ratom oštećenih ili porušenih kuća Ministarstva mora, turizma, prometa i razvitka i projekata Ministarstva kulture smatra se izgrađenom, odnosno rekonstruiranom na temelju pravomoćne građevinske dozvole ako njezin vlasnik posjeduje:</w:t>
      </w:r>
    </w:p>
    <w:p w14:paraId="1A76A526" w14:textId="77777777" w:rsidR="00DC06AA" w:rsidRPr="00AF6FEF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projekt prema kojemu je građena ili snimku postojećeg stanja građevine</w:t>
      </w:r>
    </w:p>
    <w:p w14:paraId="54AA56BB" w14:textId="77777777" w:rsidR="00DC06AA" w:rsidRPr="00AF6FEF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presliku katastarskog plana s ucrtanom građevinom ili geodetski situacijski nacrt stvarnog stanja (situaciju) za izgrađenu građevinu na građevnoj čestici i</w:t>
      </w:r>
    </w:p>
    <w:p w14:paraId="25CE190E" w14:textId="77777777" w:rsidR="00DC06AA" w:rsidRPr="00AF6FEF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dokaz da je građenje, odnosno rekonstrukcija građevine provedena u sklopu projekta obnove ratom oštećenih ili porušenih kuća Ministarstva za javne radove, obnovu i graditeljstvo ili Ministarstva kulture (ugovor o obnovi, akt tijela državne vlasti, zapisnik o primopredaji građevine i drugo) ili</w:t>
      </w:r>
    </w:p>
    <w:p w14:paraId="6EA3EEBF" w14:textId="77777777" w:rsidR="00DC06AA" w:rsidRPr="00DC06AA" w:rsidRDefault="00DC06AA" w:rsidP="00DC06AA">
      <w:pPr>
        <w:numPr>
          <w:ilvl w:val="3"/>
          <w:numId w:val="5"/>
        </w:numPr>
        <w:shd w:val="clear" w:color="auto" w:fill="FFFFFF"/>
        <w:ind w:left="1843" w:hanging="76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građevina čija je građevinska dozvola ili drugi odgovarajući akt uništena ili je nedostupan uslijed prirodne nepogode, ratnih i drugih razaranja, djelovanja ili događaja, te građevina za koju u vrijeme njezinog građenja građevinska dozvola ili drugi odgovarajući akt tijela državne vlasti nije bio potreban, smatra se izgrađenom na temelju pravomoćne građevinske dozvole ako vlasnik posjeduje:</w:t>
      </w:r>
    </w:p>
    <w:p w14:paraId="220B0C3A" w14:textId="77777777" w:rsidR="00DC06AA" w:rsidRPr="00DC06AA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potvrdu da je građevinska dozvola ili drugi odgovarajući akt uništen ili da je nedostupan</w:t>
      </w:r>
    </w:p>
    <w:p w14:paraId="1CE0C3D8" w14:textId="77777777" w:rsidR="00DC06AA" w:rsidRPr="00DC06AA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snimku postojećeg stanja građevine i</w:t>
      </w:r>
    </w:p>
    <w:p w14:paraId="75C606D7" w14:textId="77777777" w:rsidR="00DC06AA" w:rsidRPr="00DC06AA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presliku katastarskog plana s ucrtanom građevinom ili geodetski situacijski nacrt stvarnog stanja (situacija) za izgrađenu građevinu na građevnoj čestici ili</w:t>
      </w:r>
    </w:p>
    <w:p w14:paraId="490149FC" w14:textId="77777777" w:rsidR="00DC06AA" w:rsidRPr="00AF6FEF" w:rsidRDefault="00DC06AA" w:rsidP="00DC06AA">
      <w:pPr>
        <w:numPr>
          <w:ilvl w:val="3"/>
          <w:numId w:val="5"/>
        </w:numPr>
        <w:shd w:val="clear" w:color="auto" w:fill="FFFFFF"/>
        <w:ind w:left="1843" w:hanging="76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građevina koju Država kupi u svrhu stambenog zbrinjavanja u smislu Zakona o područjima posebne državne skrbi (»Narodne novine«, br. 44/96., 57/96., 124/97., 78/99., 73/00., 87/00., 127/00., 94/01., 88/02., 42/05. i 90/05.), smatra se izgrađenom na temelju pravomoćne građevinske dozvole ako njezin vlasnik posjeduje:</w:t>
      </w:r>
    </w:p>
    <w:p w14:paraId="51802755" w14:textId="77777777" w:rsidR="00DC06AA" w:rsidRPr="00AF6FEF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snimku postojećeg stanja</w:t>
      </w:r>
    </w:p>
    <w:p w14:paraId="3C71B91A" w14:textId="77777777" w:rsidR="00DC06AA" w:rsidRPr="00AF6FEF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presliku katastarskog plana s ucrtanom građevinom ili geodetski situacijski nacrt stvarnog stanja (situacija) za izgrađenu građevinu na građevnoj čestici i</w:t>
      </w:r>
    </w:p>
    <w:p w14:paraId="71D6F063" w14:textId="77777777" w:rsidR="00DC06AA" w:rsidRPr="00AF6FEF" w:rsidRDefault="00DC06AA" w:rsidP="00DC06AA">
      <w:pPr>
        <w:numPr>
          <w:ilvl w:val="4"/>
          <w:numId w:val="5"/>
        </w:numPr>
        <w:shd w:val="clear" w:color="auto" w:fill="FFFFFF"/>
        <w:ind w:left="2410" w:hanging="970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dokaz da je građevina kupljena u svrhu stambenog zbrinjavanja u smislu Zakona o područjima posebne skrbi ili</w:t>
      </w:r>
      <w:r w:rsidR="0072470B" w:rsidRPr="00AF6FEF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</w:t>
      </w:r>
    </w:p>
    <w:p w14:paraId="5DD0ECEA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uporabna dozvola za zgrade izgrađene na temelju akta za građenje izdanog do 01. listopada 2007. ili</w:t>
      </w:r>
    </w:p>
    <w:p w14:paraId="331DBD07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uporabna dozvola za zgrade izgrađene do 15. veljače 1968. ili</w:t>
      </w:r>
    </w:p>
    <w:p w14:paraId="16E97E3A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uporabna dozvola za zgrade izgrađene, rekonstruirane, obnovljene ili sanirane u provedbi propisa o obnovi, odnosno propisa o područjima posebne državne skrbi ili</w:t>
      </w:r>
    </w:p>
    <w:p w14:paraId="169C31E4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uporabna dozvola za zgrade koje je Republika Hrvatska kupila u svrhu stambenog zbrinjavanja ili</w:t>
      </w:r>
    </w:p>
    <w:p w14:paraId="0132C1DD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uporabna dozvola za zgrade čiji je akt za građenje uništen ili</w:t>
      </w:r>
    </w:p>
    <w:p w14:paraId="1343DA15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uporabna dozvola za radove izvedene na zgradi na temelju glavnog projekta iz članka 5. točke 1., točke 6. i točke, 7. Pravilnika o jednostavnim i drugim građevinama i radovima („Narodne novine“, broj: 112/2017, 34/2018, 36/2019, 98/2019 i 31/2020)</w:t>
      </w:r>
    </w:p>
    <w:p w14:paraId="2D122435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je podnesen zahtjev za izdavanje rješenja o izvedenom stanju u roku propisanom posebnim zakonom ako se zgrada ne smatra postojećom zgradom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2C03DCA9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t>preslika zahtjeva za izdavanje rješenja o izvedenom stanju s prijemnim štambiljem nadležnog tijela koje rješava o zahtjevu te upisanom klasom, urudžbenim brojem i datumom zaprimanja zahtjeva</w:t>
      </w:r>
    </w:p>
    <w:p w14:paraId="2B350198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dokaz da su konstrukcijski elementi zgrade oštećeni potresom od 22. ožujka 2020. na način da je </w:t>
      </w:r>
      <w:r w:rsidRPr="00AF6FEF">
        <w:rPr>
          <w:rFonts w:ascii="Times New Roman" w:eastAsia="Times New Roman" w:hAnsi="Times New Roman" w:cs="Times New Roman"/>
          <w:sz w:val="22"/>
          <w:szCs w:val="22"/>
          <w:lang w:eastAsia="en-GB"/>
        </w:rPr>
        <w:t>neuporabljiva ili privremeno neuporabljiva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, ako preliminarni pregled zgrade nije obavljen ili preliminarnim pregledom zgrada nije ocijenjena neuporabljivom ili privremeno neuporabljivom:</w:t>
      </w:r>
    </w:p>
    <w:p w14:paraId="2B8AFD46" w14:textId="77777777" w:rsidR="00DC06AA" w:rsidRPr="00DC06AA" w:rsidRDefault="00AF6FEF" w:rsidP="00DC06AA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</w:pPr>
      <w:r w:rsidRPr="00AF6FEF">
        <w:rPr>
          <w:rFonts w:ascii="Times New Roman" w:eastAsia="Times New Roman" w:hAnsi="Times New Roman" w:cs="Times New Roman"/>
          <w:sz w:val="22"/>
          <w:szCs w:val="22"/>
          <w:lang w:eastAsia="en-GB"/>
        </w:rPr>
        <w:t>nalaz izrađen od ovlaštenog inženjera građevinske struke ili sudskog vještaka građevinske struke u kojem je utvrđeno da su konstrukcijski elementi zgrade oštećeni potresom od 22. ožujka 2020. na način da je zgrada neuporabljiva ili privremeno neuporabljiva</w:t>
      </w:r>
      <w:r>
        <w:rPr>
          <w:rFonts w:eastAsia="Times New Roman" w:cs="Times New Roman"/>
          <w:lang w:eastAsia="en-GB"/>
        </w:rPr>
        <w:t xml:space="preserve"> </w:t>
      </w:r>
      <w:r w:rsidR="00DC06AA"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i</w:t>
      </w:r>
    </w:p>
    <w:p w14:paraId="0E23287B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>fotodokumentacija o oštećenju zgrade i oštećenim konstrukcijskim elementima zgrade, koja je fotodokumentacija obvezni dodatni dokaz o oštećenju zgrade</w:t>
      </w:r>
    </w:p>
    <w:p w14:paraId="75D4C1CC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bookmarkStart w:id="2" w:name="_Hlk51238940"/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o vlasništvu/suvlasništvu zgrade/svih posebnih dijelova zgrade na dan 22. ožujka 2020.</w:t>
      </w:r>
    </w:p>
    <w:p w14:paraId="7E1B9FC3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povijesni izvadak iz zemljišne knjige</w:t>
      </w:r>
    </w:p>
    <w:p w14:paraId="04CCEC9C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povijesni izvadak/povijesni izvadci iz knjige položenih ugovora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449DDE62" w14:textId="77777777" w:rsidR="00DC06AA" w:rsidRPr="00FC65BD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C65B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međuvlasnički ugovor </w:t>
      </w:r>
      <w:r w:rsidR="009D1A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ili odluka suvlasnika </w:t>
      </w:r>
      <w:r w:rsidRPr="00FC65BD">
        <w:rPr>
          <w:rFonts w:ascii="Times New Roman" w:eastAsia="Times New Roman" w:hAnsi="Times New Roman" w:cs="Times New Roman"/>
          <w:sz w:val="22"/>
          <w:szCs w:val="22"/>
          <w:lang w:eastAsia="en-GB"/>
        </w:rPr>
        <w:t>s popisom suvlasnika s utvrđenim suvlasničkim dijelovima</w:t>
      </w:r>
      <w:r w:rsidRPr="00FC65BD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i udjelom u troškovima održavanja te popisom zajedničkih dijelova i uređaja zgrade</w:t>
      </w:r>
      <w:r w:rsidR="009D1A15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odnosno pravomoćna odluka suda koji je utvrdio ključ raspodjele troškova</w:t>
      </w:r>
      <w:r w:rsidRPr="00FC65BD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en-GB"/>
        </w:rPr>
        <w:t>*</w:t>
      </w:r>
    </w:p>
    <w:p w14:paraId="77693AE7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vlasnik/suvlasnik zgrade/posebnog dijela zgrade kao vlasnik jedne nekretnine ostvaruje pravo na sufinanciranje konstrukcijske obnove zgrade iz državnog proračuna Republike Hrvatske u visini od 60% i proračuna Grada Zagreba i Krapinsko-zagorske i Zagrebačke županije u visini od 20%:</w:t>
      </w:r>
    </w:p>
    <w:p w14:paraId="1B059FF0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je vlasnik/suvlasnik zgrade/posebnih dijelova zgrade</w:t>
      </w:r>
      <w:r w:rsidR="00FC65BD">
        <w:rPr>
          <w:rFonts w:ascii="Times New Roman" w:eastAsia="Times New Roman" w:hAnsi="Times New Roman" w:cs="Times New Roman"/>
          <w:color w:val="FF0000"/>
          <w:sz w:val="22"/>
          <w:szCs w:val="22"/>
          <w:lang w:eastAsia="en-GB"/>
        </w:rPr>
        <w:t xml:space="preserve"> 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na dan 22. ožujka 2020. </w:t>
      </w:r>
    </w:p>
    <w:p w14:paraId="41D582F1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povijesni izvadak iz zemljišne knjige</w:t>
      </w:r>
    </w:p>
    <w:p w14:paraId="370D3FB4" w14:textId="77777777" w:rsidR="00DC06AA" w:rsidRPr="00DC06AA" w:rsidRDefault="00DC06AA" w:rsidP="00DC06AA">
      <w:pPr>
        <w:numPr>
          <w:ilvl w:val="2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povijesni izvadak/povijesni izvadci iz knjige položenih ugovora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1251A24D" w14:textId="77777777" w:rsidR="00DC06AA" w:rsidRPr="00FC65BD" w:rsidRDefault="00DC06AA" w:rsidP="00DC06AA">
      <w:pPr>
        <w:numPr>
          <w:ilvl w:val="2"/>
          <w:numId w:val="5"/>
        </w:numPr>
        <w:shd w:val="clear" w:color="auto" w:fill="FFFFFF"/>
        <w:ind w:left="1418" w:hanging="698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C65B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međuvlasnički ugovor </w:t>
      </w:r>
      <w:r w:rsidR="009D1A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ili odluka suvlasnika </w:t>
      </w:r>
      <w:r w:rsidRPr="00FC65BD">
        <w:rPr>
          <w:rFonts w:ascii="Times New Roman" w:eastAsia="Times New Roman" w:hAnsi="Times New Roman" w:cs="Times New Roman"/>
          <w:sz w:val="22"/>
          <w:szCs w:val="22"/>
          <w:lang w:eastAsia="en-GB"/>
        </w:rPr>
        <w:t>s popisom suvlasnika s utvrđenim suvlasničkim dijelovima</w:t>
      </w:r>
      <w:r w:rsidRPr="00FC65BD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i udjelom u troškovima održavanja te popisom zajedničkih dijelova i uređaja zgrade</w:t>
      </w:r>
      <w:r w:rsidR="009D1A15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odnosno pravomoćna odluka suda koji je utvrdio ključ raspodjele troškova</w:t>
      </w:r>
      <w:r w:rsidRPr="00FC65BD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en-GB"/>
        </w:rPr>
        <w:t>*</w:t>
      </w:r>
    </w:p>
    <w:p w14:paraId="60CC2981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o prebivalištu odnosno boravištu za vlasnika/suvlasnika zgrade/posebnih dijelova zgrade na dan 22. ožujka 2020.</w:t>
      </w:r>
    </w:p>
    <w:p w14:paraId="13612949" w14:textId="77777777" w:rsidR="00DC06AA" w:rsidRPr="00DC06AA" w:rsidRDefault="00DC06AA" w:rsidP="00DC06AA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uvjerenje MUP-a o prebivalištu odnosno boravištu za vlasnika/suvlasnike</w:t>
      </w:r>
    </w:p>
    <w:p w14:paraId="11798CD2" w14:textId="77777777" w:rsidR="00DC06AA" w:rsidRPr="00DC06AA" w:rsidRDefault="00DC06AA" w:rsidP="00DC06AA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o prebivalištu odnosno boravištu za srodnika vlasnika/suvlasnika ako srodnik vlasnika/suvlasnika stanuje u stanu vlasnika/suvlasnika na dan 22. ožujka 2020.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7F1C09B6" w14:textId="77777777" w:rsidR="00DC06AA" w:rsidRPr="00DC06AA" w:rsidRDefault="00DC06AA" w:rsidP="00DC06AA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uvjerenje MUP-a o prebivalištu odnosno boravištu za srodnika vlasnika/suvlasnika</w:t>
      </w:r>
    </w:p>
    <w:p w14:paraId="71AD7883" w14:textId="77777777" w:rsidR="00DC06AA" w:rsidRPr="00DC06AA" w:rsidRDefault="00DC06AA" w:rsidP="00DC06AA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isprave kojima se dokazuje svojstvo srodnika vlasnika/suvlasnika, ne starije od mjesec dana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26F51AEC" w14:textId="77777777" w:rsidR="00DC06AA" w:rsidRPr="00DC06AA" w:rsidRDefault="00DC06AA" w:rsidP="00DC06AA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izvadak iz matične knjige rođenih – za djecu, roditelje, posvojenike, posvojitelje</w:t>
      </w:r>
    </w:p>
    <w:p w14:paraId="2416A7C7" w14:textId="77777777" w:rsidR="00DC06AA" w:rsidRPr="00DC06AA" w:rsidRDefault="00DC06AA" w:rsidP="00DC06AA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izvadak iz matične knjige vjenčanih – za bračne drugove</w:t>
      </w:r>
    </w:p>
    <w:p w14:paraId="142F412E" w14:textId="77777777" w:rsidR="00DC06AA" w:rsidRPr="00DC06AA" w:rsidRDefault="00DC06AA" w:rsidP="00DC06AA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izvadak iz registra životnog partnerstva – za životne partnere</w:t>
      </w:r>
    </w:p>
    <w:p w14:paraId="73E44AEA" w14:textId="77777777" w:rsidR="00DC06AA" w:rsidRPr="00DC06AA" w:rsidRDefault="00DC06AA" w:rsidP="00DC06AA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izjava vlasnika/suvlasnika i izvanbračnog druga/neformalnog životnog partnera </w:t>
      </w:r>
      <w:r w:rsidR="00BD27BE">
        <w:rPr>
          <w:rFonts w:ascii="Times New Roman" w:eastAsia="Times New Roman" w:hAnsi="Times New Roman" w:cs="Times New Roman"/>
          <w:sz w:val="22"/>
          <w:szCs w:val="22"/>
          <w:lang w:eastAsia="en-GB"/>
        </w:rPr>
        <w:t>ovjerena kod javnog bilježnika</w:t>
      </w:r>
      <w:r w:rsidR="00BD27BE"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dana pod kaznenom i materijalnom odgovornošću da su u izvanbračnoj zajednici/neformalnoj životnoj zajednici</w:t>
      </w:r>
      <w:r w:rsidR="005A77DC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181ADE9C" w14:textId="77777777" w:rsidR="00DC06AA" w:rsidRPr="00DC06AA" w:rsidRDefault="00DC06AA" w:rsidP="00DC06AA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o svojstvu zaštićenog najmoprimca ako koristi/je koristio na dan 22. ožujka 2020. stan koji je nekretnina vlasnika/suvlasnika zgrade/posebnog dijela zgrade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59DAB3DA" w14:textId="77777777" w:rsidR="00DC06AA" w:rsidRPr="00DC06AA" w:rsidRDefault="00DC06AA" w:rsidP="00DC06AA">
      <w:pPr>
        <w:numPr>
          <w:ilvl w:val="2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ugovor o najmu ili</w:t>
      </w:r>
    </w:p>
    <w:p w14:paraId="3632A057" w14:textId="77777777" w:rsidR="00DC06AA" w:rsidRPr="00DC06AA" w:rsidRDefault="00DC06AA" w:rsidP="00DC06AA">
      <w:pPr>
        <w:numPr>
          <w:ilvl w:val="2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sudska presuda koja zamjenjuje ugovor o najmu</w:t>
      </w:r>
    </w:p>
    <w:bookmarkEnd w:id="2"/>
    <w:p w14:paraId="4F3E03E5" w14:textId="77777777" w:rsidR="00DC06AA" w:rsidRPr="00DC06AA" w:rsidRDefault="00DC06AA" w:rsidP="00DC06AA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vlasnik/suvlasnik zgrade/posebnog dijela zgrade kao vlasnik svake druge nekretnine ostvaruje pravo na sufinanciranje konstrukcijske obnove zgrade iz državnog proračuna Republike Hrvatske u visini od 40% i proračuna Grada Zagreba i Krapinsko-zagorske i Zagrebačke županije u visini od 10%:</w:t>
      </w:r>
    </w:p>
    <w:p w14:paraId="19283D50" w14:textId="77777777" w:rsidR="00DC06AA" w:rsidRPr="00DC06AA" w:rsidRDefault="00DC06AA" w:rsidP="00DC06AA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dokaz da je vlasnik/suvlasnik zgrade/posebnih dijelova zgrade </w:t>
      </w:r>
      <w:r w:rsidRPr="00AF6FEF">
        <w:rPr>
          <w:rFonts w:ascii="Times New Roman" w:eastAsia="Times New Roman" w:hAnsi="Times New Roman" w:cs="Times New Roman"/>
          <w:sz w:val="22"/>
          <w:szCs w:val="22"/>
          <w:lang w:eastAsia="en-GB"/>
        </w:rPr>
        <w:t>na dan 22. ožujka 2020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14:paraId="37C4E6BA" w14:textId="77777777" w:rsidR="00DC06AA" w:rsidRPr="00DC06AA" w:rsidRDefault="00DC06AA" w:rsidP="0086270D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povijesni izvadak iz zemljišne knjige</w:t>
      </w:r>
    </w:p>
    <w:p w14:paraId="17D43E0C" w14:textId="77777777" w:rsidR="00DC06AA" w:rsidRPr="00DC06AA" w:rsidRDefault="00DC06AA" w:rsidP="0086270D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povijesni izvadak/povijesni izvadci iz knjige položenih ugovora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445D08FB" w14:textId="77777777" w:rsidR="00DC06AA" w:rsidRPr="00DC06AA" w:rsidRDefault="00DC06AA" w:rsidP="0086270D">
      <w:pPr>
        <w:numPr>
          <w:ilvl w:val="2"/>
          <w:numId w:val="5"/>
        </w:numPr>
        <w:ind w:left="1418" w:hanging="698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međuvlasnički ugovor </w:t>
      </w:r>
      <w:r w:rsidR="0093550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ili odluka suvlasnika 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s popisom suvlasnika i utvrđenim suvlasničkim dijelovima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i udjelom u troškovima održavanja te popisom zajedničkih 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lastRenderedPageBreak/>
        <w:t>dijelova i uređaja zgrade</w:t>
      </w:r>
      <w:r w:rsidR="00935505"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  <w:t xml:space="preserve"> odnosno pravomoćna odluka suda koji je utvrdio ključ raspodjele troškova</w:t>
      </w:r>
      <w:r w:rsidRPr="00DC06AA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en-GB"/>
        </w:rPr>
        <w:t>*</w:t>
      </w:r>
    </w:p>
    <w:p w14:paraId="402E6EFC" w14:textId="77777777" w:rsidR="00DC06AA" w:rsidRPr="00DC06AA" w:rsidRDefault="00DC06AA" w:rsidP="00DC06AA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o obavljanju gospodarske djelatnosti ako se u poslovnoj zgradi ili dijelu zgrada obavljala gospodarska djelatnost na dan 22. ožujka 2020.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50647F4E" w14:textId="77777777" w:rsidR="00DC06AA" w:rsidRPr="00DC06AA" w:rsidRDefault="00DC06AA" w:rsidP="00DC06AA">
      <w:pPr>
        <w:numPr>
          <w:ilvl w:val="1"/>
          <w:numId w:val="5"/>
        </w:numPr>
        <w:ind w:left="851" w:hanging="49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akt kojim se odobrava obavljanje gospodarske djelatnosti na adresi zgrade za koju je podnesen zahtjev</w:t>
      </w:r>
    </w:p>
    <w:p w14:paraId="3A74B14C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o obavljanju prosvjetne djelatnosti ako se u poslovnom prostoru i drugim posebnim dijelovima zgrade obavljala prosvjetna djelatnost na dan 22. ožujka 2020.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29C281E9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akt kojim se odobrava obavljanje prosvjetne djelatnosti na adresi zgrade za koju je podnesen zahtjev</w:t>
      </w:r>
    </w:p>
    <w:p w14:paraId="25FE7E32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o obavljanju zdravstvene djelatnosti ako se u poslovnom prostoru i drugim posebnim dijelovima zgrade obavljala zdravstvena djelatnost na dan 22. ožujka 2020.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2F3C00A2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akt kojim se odobrava obavljanje zdravstvene djelatnosti na adresi zgrade za koju je podnesen zahtjev</w:t>
      </w:r>
    </w:p>
    <w:p w14:paraId="2BF110BB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je vlasnik/suvlasnik zgrade/posebnog dijela zgrade oslobođen osiguranja, odnosno uplate sredstava za obnovu konstrukcijskih elemenata zgrade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5A1BB385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podnesen zahtjev za oslobađanje osiguranja odnosno uplate sredstava za obnovu konstrukcijskih elemenata zgrade (ID pod kojim je podnesen zahtjev) ili</w:t>
      </w:r>
    </w:p>
    <w:p w14:paraId="73C2CA22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Rješenje o oslobađanju osiguranja odnosno uplate sredstava za konstrukcijsku obnovu zgrade</w:t>
      </w:r>
    </w:p>
    <w:p w14:paraId="12D16BDF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će vlasnik/suvlasnici zgrade/posebnog dijela zgrade koji traže cjelovitu obnovu zgrade ili koji su po Zakonu obvezni provesti cjelovitu obnovu zgrade/posebnih dijelova zgrade podmiriti razliku troškova nastalu između konstrukcijske obnove razine prema Tehničkom propisu i cjelovite obnove zgrade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072404AF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bjanko zadužnica adresirana na Fond za obnovu</w:t>
      </w:r>
    </w:p>
    <w:p w14:paraId="0BD469AC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dokaz da će vlasnik/suvlasnici zgrade/posebnog dijela zgrade koji traže projektiranje i izvođenje pojačanja konstrukcije oštećene zgrade više razine obnove podmiriti razliku tako nastalih troškova</w:t>
      </w:r>
      <w:r w:rsidRPr="00DC06A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6EE69285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bjanko zadužnica adresirana na Fond za obnovu</w:t>
      </w:r>
    </w:p>
    <w:p w14:paraId="1E8FEA82" w14:textId="77777777" w:rsidR="00DC06AA" w:rsidRPr="00DC06AA" w:rsidRDefault="00DC06AA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en-GB"/>
        </w:rPr>
      </w:pPr>
      <w:r w:rsidRPr="00DC06AA">
        <w:rPr>
          <w:rFonts w:ascii="Times New Roman" w:eastAsia="Calibri" w:hAnsi="Times New Roman" w:cs="Times New Roman"/>
          <w:sz w:val="22"/>
          <w:szCs w:val="22"/>
          <w:lang w:eastAsia="en-GB"/>
        </w:rPr>
        <w:t>dokaz da će vlasnik/suvlasnici zgrade/posebnog dijela zgrade sam obnoviti potresom oštećenu zgradu</w:t>
      </w:r>
      <w:r w:rsidRPr="00DC06AA">
        <w:rPr>
          <w:rFonts w:ascii="Times New Roman" w:eastAsia="Calibri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1224502D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izjava vlasnika, odnosno većine suvlasnika potresom oštećene postojeće zgrade </w:t>
      </w:r>
      <w:r w:rsidR="00EB0211">
        <w:rPr>
          <w:rFonts w:ascii="Times New Roman" w:eastAsia="Times New Roman" w:hAnsi="Times New Roman" w:cs="Times New Roman"/>
          <w:sz w:val="22"/>
          <w:szCs w:val="22"/>
          <w:lang w:eastAsia="en-GB"/>
        </w:rPr>
        <w:t>ovjerena kod javnog bilježnika</w:t>
      </w:r>
      <w:r w:rsidR="00EB0211"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da će sami obnoviti zgradu na temelju odluke o obnovi</w:t>
      </w:r>
      <w:r w:rsidR="0086270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162484C0" w14:textId="77777777" w:rsidR="00DC06AA" w:rsidRPr="00DC06AA" w:rsidRDefault="00AF6FEF" w:rsidP="00DC06AA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F6FEF">
        <w:rPr>
          <w:rFonts w:ascii="Times New Roman" w:eastAsia="Calibri" w:hAnsi="Times New Roman" w:cs="Times New Roman"/>
          <w:sz w:val="22"/>
          <w:szCs w:val="22"/>
          <w:lang w:eastAsia="en-GB"/>
        </w:rPr>
        <w:t>akti kojima je odobreno građenje, odnosno rekonstrukcija potresom oštećene zgrade s glavnim projektima koji su sastavni dio tih akata</w:t>
      </w:r>
      <w:r w:rsidR="00102177">
        <w:rPr>
          <w:rFonts w:ascii="Times New Roman" w:eastAsia="Calibri" w:hAnsi="Times New Roman" w:cs="Times New Roman"/>
          <w:sz w:val="22"/>
          <w:szCs w:val="22"/>
          <w:lang w:eastAsia="en-GB"/>
        </w:rPr>
        <w:t xml:space="preserve"> </w:t>
      </w:r>
      <w:r w:rsidR="00102177" w:rsidRPr="00DC06AA">
        <w:rPr>
          <w:rFonts w:ascii="Times New Roman" w:eastAsia="Calibri" w:hAnsi="Times New Roman" w:cs="Times New Roman"/>
          <w:sz w:val="22"/>
          <w:szCs w:val="22"/>
          <w:vertAlign w:val="superscript"/>
          <w:lang w:eastAsia="en-GB"/>
        </w:rPr>
        <w:t>*</w:t>
      </w:r>
      <w:r w:rsidR="00DC06AA" w:rsidRPr="00AF6FEF">
        <w:rPr>
          <w:rFonts w:ascii="Times New Roman" w:eastAsia="Calibri" w:hAnsi="Times New Roman" w:cs="Times New Roman"/>
          <w:sz w:val="22"/>
          <w:szCs w:val="22"/>
          <w:lang w:eastAsia="en-GB"/>
        </w:rPr>
        <w:t>:</w:t>
      </w:r>
    </w:p>
    <w:p w14:paraId="12056849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akt kojim se odobrava građenje s glavnim projektom koji je sastavni dio tog akta</w:t>
      </w:r>
      <w:r w:rsidR="00102177" w:rsidRPr="00DC06AA">
        <w:rPr>
          <w:rFonts w:ascii="Times New Roman" w:eastAsia="Calibri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747E6446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akti kojima se odobrava rekonstrukcija s glavnim projektima koji su sastavni dio tih akata, ako su izvršene rekonstrukcije</w:t>
      </w:r>
      <w:r w:rsidR="00102177" w:rsidRPr="00DC06AA">
        <w:rPr>
          <w:rFonts w:ascii="Times New Roman" w:eastAsia="Calibri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2FD9D4A1" w14:textId="77777777" w:rsidR="00DC06AA" w:rsidRPr="00DC06AA" w:rsidRDefault="00DC06AA" w:rsidP="00DC06AA">
      <w:pPr>
        <w:numPr>
          <w:ilvl w:val="1"/>
          <w:numId w:val="5"/>
        </w:numPr>
        <w:shd w:val="clear" w:color="auto" w:fill="FFFFFF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C06AA">
        <w:rPr>
          <w:rFonts w:ascii="Times New Roman" w:eastAsia="Times New Roman" w:hAnsi="Times New Roman" w:cs="Times New Roman"/>
          <w:sz w:val="22"/>
          <w:szCs w:val="22"/>
          <w:lang w:eastAsia="en-GB"/>
        </w:rPr>
        <w:t>glavni projekti, ako su na zgradi izvođeni radovi za koje je propisana izrada glavnog projekta</w:t>
      </w:r>
      <w:r w:rsidR="00102177" w:rsidRPr="00DC06AA">
        <w:rPr>
          <w:rFonts w:ascii="Times New Roman" w:eastAsia="Calibri" w:hAnsi="Times New Roman" w:cs="Times New Roman"/>
          <w:sz w:val="22"/>
          <w:szCs w:val="22"/>
          <w:vertAlign w:val="superscript"/>
          <w:lang w:eastAsia="en-GB"/>
        </w:rPr>
        <w:t>*</w:t>
      </w:r>
    </w:p>
    <w:p w14:paraId="52BF006D" w14:textId="77777777" w:rsidR="00DC06AA" w:rsidRPr="00DC06AA" w:rsidRDefault="00DC06AA" w:rsidP="00DC06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DC06AA">
        <w:rPr>
          <w:rFonts w:ascii="Times New Roman" w:eastAsia="Times New Roman" w:hAnsi="Times New Roman" w:cs="Times New Roman"/>
          <w:vertAlign w:val="superscript"/>
          <w:lang w:eastAsia="en-GB"/>
        </w:rPr>
        <w:t>*</w:t>
      </w:r>
      <w:r w:rsidRPr="00DC06AA">
        <w:rPr>
          <w:rFonts w:ascii="Times New Roman" w:eastAsia="Times New Roman" w:hAnsi="Times New Roman" w:cs="Times New Roman"/>
          <w:sz w:val="20"/>
          <w:szCs w:val="20"/>
          <w:lang w:eastAsia="en-GB"/>
        </w:rPr>
        <w:t>ako je primjenjivo</w:t>
      </w:r>
    </w:p>
    <w:p w14:paraId="04802A92" w14:textId="77777777" w:rsidR="00DC06AA" w:rsidRPr="00DC06AA" w:rsidRDefault="00DC06AA" w:rsidP="00DC06AA">
      <w:pPr>
        <w:rPr>
          <w:rFonts w:ascii="Times New Roman" w:hAnsi="Times New Roman" w:cs="Times New Roman"/>
          <w:sz w:val="22"/>
          <w:szCs w:val="22"/>
        </w:rPr>
      </w:pPr>
    </w:p>
    <w:p w14:paraId="43EDD5C4" w14:textId="77777777" w:rsidR="00DC06AA" w:rsidRPr="00DC06AA" w:rsidRDefault="00DC06AA" w:rsidP="00DC06A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62E98EC" w14:textId="77777777" w:rsidR="00DC06AA" w:rsidRPr="00DC06AA" w:rsidRDefault="00DC06AA" w:rsidP="00DC06AA">
      <w:pPr>
        <w:shd w:val="clear" w:color="auto" w:fill="FFFFFF"/>
        <w:tabs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en-GB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66"/>
        <w:gridCol w:w="878"/>
        <w:gridCol w:w="4228"/>
      </w:tblGrid>
      <w:tr w:rsidR="00DC06AA" w:rsidRPr="00DC06AA" w14:paraId="67CDE024" w14:textId="77777777" w:rsidTr="00AF6FEF">
        <w:tc>
          <w:tcPr>
            <w:tcW w:w="3966" w:type="dxa"/>
            <w:shd w:val="clear" w:color="auto" w:fill="auto"/>
            <w:vAlign w:val="center"/>
          </w:tcPr>
          <w:p w14:paraId="14AD4B9C" w14:textId="77777777" w:rsidR="00DC06AA" w:rsidRPr="00DC06AA" w:rsidRDefault="00DC06AA" w:rsidP="00DC06AA">
            <w:pPr>
              <w:jc w:val="center"/>
              <w:rPr>
                <w:rFonts w:ascii="Times New Roman" w:hAnsi="Times New Roman" w:cs="Times New Roman"/>
              </w:rPr>
            </w:pPr>
            <w:r w:rsidRPr="00DC06AA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73A6A26" w14:textId="77777777" w:rsidR="00DC06AA" w:rsidRPr="00DC06AA" w:rsidRDefault="00DC06AA" w:rsidP="00DC0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shd w:val="clear" w:color="auto" w:fill="auto"/>
          </w:tcPr>
          <w:p w14:paraId="770722C5" w14:textId="77777777" w:rsidR="00DC06AA" w:rsidRPr="00DC06AA" w:rsidRDefault="00DC06AA" w:rsidP="00DC06AA">
            <w:pPr>
              <w:jc w:val="center"/>
              <w:rPr>
                <w:rFonts w:ascii="Times New Roman" w:hAnsi="Times New Roman" w:cs="Times New Roman"/>
              </w:rPr>
            </w:pPr>
            <w:r w:rsidRPr="00DC06AA">
              <w:rPr>
                <w:rFonts w:ascii="Times New Roman" w:hAnsi="Times New Roman" w:cs="Times New Roman"/>
              </w:rPr>
              <w:t>Potpis podnositelja zahtjeva</w:t>
            </w:r>
          </w:p>
        </w:tc>
      </w:tr>
      <w:tr w:rsidR="00DC06AA" w:rsidRPr="00DC06AA" w14:paraId="397EB342" w14:textId="77777777" w:rsidTr="00AF6FEF">
        <w:tc>
          <w:tcPr>
            <w:tcW w:w="3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CB997" w14:textId="77777777" w:rsidR="00DC06AA" w:rsidRPr="00DC06AA" w:rsidRDefault="00DC06AA" w:rsidP="00DC06AA">
            <w:pPr>
              <w:jc w:val="center"/>
            </w:pPr>
          </w:p>
          <w:p w14:paraId="4908C101" w14:textId="77777777" w:rsidR="00DC06AA" w:rsidRPr="00DC06AA" w:rsidRDefault="00DC06AA" w:rsidP="00DC06AA"/>
        </w:tc>
        <w:tc>
          <w:tcPr>
            <w:tcW w:w="878" w:type="dxa"/>
            <w:shd w:val="clear" w:color="auto" w:fill="auto"/>
            <w:vAlign w:val="center"/>
          </w:tcPr>
          <w:p w14:paraId="6FE11376" w14:textId="77777777" w:rsidR="00DC06AA" w:rsidRPr="00DC06AA" w:rsidRDefault="00DC06AA" w:rsidP="00DC06AA"/>
        </w:tc>
        <w:tc>
          <w:tcPr>
            <w:tcW w:w="4228" w:type="dxa"/>
            <w:tcBorders>
              <w:bottom w:val="single" w:sz="4" w:space="0" w:color="000000"/>
            </w:tcBorders>
            <w:shd w:val="clear" w:color="auto" w:fill="auto"/>
          </w:tcPr>
          <w:p w14:paraId="28B47660" w14:textId="77777777" w:rsidR="00DC06AA" w:rsidRPr="00DC06AA" w:rsidRDefault="00DC06AA" w:rsidP="00DC06AA">
            <w:pPr>
              <w:jc w:val="center"/>
            </w:pPr>
          </w:p>
          <w:p w14:paraId="2E2E18EB" w14:textId="77777777" w:rsidR="00DC06AA" w:rsidRPr="00DC06AA" w:rsidRDefault="00DC06AA" w:rsidP="00DC06AA">
            <w:pPr>
              <w:jc w:val="center"/>
            </w:pPr>
          </w:p>
        </w:tc>
      </w:tr>
    </w:tbl>
    <w:p w14:paraId="4CAFB42E" w14:textId="77777777" w:rsidR="00DC06AA" w:rsidRPr="00621A74" w:rsidRDefault="00DC06AA" w:rsidP="00DC06AA">
      <w:pPr>
        <w:spacing w:line="276" w:lineRule="auto"/>
        <w:jc w:val="both"/>
        <w:rPr>
          <w:sz w:val="16"/>
          <w:szCs w:val="16"/>
        </w:rPr>
      </w:pPr>
    </w:p>
    <w:p w14:paraId="0BA03450" w14:textId="77777777" w:rsidR="00160DB9" w:rsidRPr="00ED5D75" w:rsidRDefault="00DC06AA" w:rsidP="00511988">
      <w:pPr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  <w:highlight w:val="yellow"/>
        </w:rPr>
      </w:pPr>
      <w:r w:rsidRPr="00621A74">
        <w:rPr>
          <w:rFonts w:ascii="Times New Roman" w:hAnsi="Times New Roman" w:cs="Times New Roman"/>
          <w:sz w:val="18"/>
          <w:szCs w:val="18"/>
        </w:rPr>
        <w:t>Napomena: Osobni podaci prikupljeni ovim obrascem koristit će se isključivo za</w:t>
      </w:r>
      <w:r w:rsidRPr="00621A74">
        <w:rPr>
          <w:rFonts w:ascii="Times New Roman" w:hAnsi="Times New Roman" w:cs="Times New Roman"/>
          <w:i/>
          <w:sz w:val="18"/>
          <w:szCs w:val="18"/>
        </w:rPr>
        <w:t xml:space="preserve"> podnošenje zahtjeva za konstrukcijsku obnovu zgrade oštećene u potresu, na području Grada Zagreba, Krapinsko-zagorske županije</w:t>
      </w:r>
      <w:r w:rsidR="007E1F94" w:rsidRPr="00621A74">
        <w:rPr>
          <w:rFonts w:ascii="Times New Roman" w:hAnsi="Times New Roman" w:cs="Times New Roman"/>
          <w:i/>
          <w:sz w:val="18"/>
          <w:szCs w:val="18"/>
        </w:rPr>
        <w:t xml:space="preserve"> i Zagrebačke županije</w:t>
      </w:r>
      <w:r w:rsidRPr="00621A7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1A74">
        <w:rPr>
          <w:rFonts w:ascii="Times New Roman" w:hAnsi="Times New Roman" w:cs="Times New Roman"/>
          <w:sz w:val="18"/>
          <w:szCs w:val="18"/>
        </w:rPr>
        <w:t>i neće se koristiti u druge svrhe. Potpisom ispunjenog obrasca suglasni ste s načinom korištenja podataka.</w:t>
      </w:r>
    </w:p>
    <w:p w14:paraId="1C038E3F" w14:textId="77777777" w:rsidR="00B750AD" w:rsidRPr="0041524C" w:rsidRDefault="00B750AD" w:rsidP="00B958C5">
      <w:pPr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  <w:highlight w:val="yellow"/>
        </w:rPr>
      </w:pPr>
    </w:p>
    <w:sectPr w:rsidR="00B750AD" w:rsidRPr="0041524C" w:rsidSect="0041524C">
      <w:headerReference w:type="default" r:id="rId13"/>
      <w:footerReference w:type="default" r:id="rId14"/>
      <w:pgSz w:w="11906" w:h="16838"/>
      <w:pgMar w:top="597" w:right="1417" w:bottom="1134" w:left="1417" w:header="708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BBB6" w14:textId="77777777" w:rsidR="00DA3ED9" w:rsidRDefault="00DA3ED9">
      <w:r>
        <w:separator/>
      </w:r>
    </w:p>
  </w:endnote>
  <w:endnote w:type="continuationSeparator" w:id="0">
    <w:p w14:paraId="3DEFEA51" w14:textId="77777777" w:rsidR="00DA3ED9" w:rsidRDefault="00D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D6B2" w14:textId="77777777" w:rsidR="00887EFF" w:rsidRDefault="00887EF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right" w:pos="9180"/>
      </w:tabs>
      <w:ind w:right="-108" w:hanging="180"/>
      <w:rPr>
        <w:color w:val="000000"/>
        <w:sz w:val="12"/>
        <w:szCs w:val="12"/>
      </w:rPr>
    </w:pPr>
  </w:p>
  <w:p w14:paraId="74A627BA" w14:textId="77777777" w:rsidR="00887EFF" w:rsidRPr="0041524C" w:rsidRDefault="00887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80"/>
      <w:rPr>
        <w:rFonts w:ascii="Times New Roman" w:hAnsi="Times New Roman" w:cs="Times New Roman"/>
        <w:color w:val="000000"/>
        <w:sz w:val="20"/>
        <w:szCs w:val="20"/>
      </w:rPr>
    </w:pPr>
    <w:r w:rsidRPr="0041524C">
      <w:rPr>
        <w:rFonts w:ascii="Times New Roman" w:hAnsi="Times New Roman" w:cs="Times New Roman"/>
        <w:color w:val="000000"/>
        <w:sz w:val="20"/>
        <w:szCs w:val="20"/>
      </w:rPr>
      <w:t>MINISTARSTVO PROSTORNOGA UREĐENJA, GRADITELJSTVA I DRŽAVNE IMOVINE</w:t>
    </w:r>
    <w:r w:rsidRPr="0041524C">
      <w:rPr>
        <w:rFonts w:ascii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EE23" w14:textId="77777777" w:rsidR="00DA3ED9" w:rsidRDefault="00DA3ED9">
      <w:r>
        <w:separator/>
      </w:r>
    </w:p>
  </w:footnote>
  <w:footnote w:type="continuationSeparator" w:id="0">
    <w:p w14:paraId="2864562C" w14:textId="77777777" w:rsidR="00DA3ED9" w:rsidRDefault="00D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5240"/>
      <w:gridCol w:w="3822"/>
    </w:tblGrid>
    <w:tr w:rsidR="00887EFF" w:rsidRPr="0041524C" w14:paraId="5249E1CF" w14:textId="77777777" w:rsidTr="00AF6FEF">
      <w:trPr>
        <w:trHeight w:val="274"/>
      </w:trPr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5D14DAAB" w14:textId="77777777" w:rsidR="00887EFF" w:rsidRPr="0041524C" w:rsidRDefault="00887EFF" w:rsidP="0051198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41524C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Obrazac </w:t>
          </w:r>
          <w:r w:rsidR="00511988">
            <w:rPr>
              <w:rFonts w:ascii="Times New Roman" w:hAnsi="Times New Roman" w:cs="Times New Roman"/>
              <w:color w:val="000000"/>
              <w:sz w:val="22"/>
              <w:szCs w:val="22"/>
            </w:rPr>
            <w:t>2</w:t>
          </w:r>
        </w:p>
      </w:tc>
      <w:tc>
        <w:tcPr>
          <w:tcW w:w="3822" w:type="dxa"/>
          <w:tcBorders>
            <w:top w:val="nil"/>
            <w:left w:val="nil"/>
            <w:right w:val="nil"/>
          </w:tcBorders>
        </w:tcPr>
        <w:p w14:paraId="0415C597" w14:textId="77777777" w:rsidR="00887EFF" w:rsidRPr="0041524C" w:rsidRDefault="00887EFF" w:rsidP="00056E2E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41524C">
            <w:rPr>
              <w:rFonts w:ascii="Times New Roman" w:hAnsi="Times New Roman" w:cs="Times New Roman"/>
              <w:color w:val="000000"/>
              <w:sz w:val="22"/>
              <w:szCs w:val="22"/>
            </w:rPr>
            <w:t>Broj zahtjeva:</w:t>
          </w:r>
        </w:p>
      </w:tc>
    </w:tr>
    <w:tr w:rsidR="00887EFF" w14:paraId="12D564E2" w14:textId="77777777" w:rsidTr="00AF6FEF"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7768A5A0" w14:textId="77777777" w:rsidR="00887EFF" w:rsidRDefault="00887EFF" w:rsidP="00056E2E">
          <w:pPr>
            <w:tabs>
              <w:tab w:val="center" w:pos="4536"/>
              <w:tab w:val="right" w:pos="9072"/>
            </w:tabs>
            <w:jc w:val="right"/>
            <w:rPr>
              <w:color w:val="000000"/>
              <w:sz w:val="20"/>
              <w:szCs w:val="20"/>
            </w:rPr>
          </w:pPr>
        </w:p>
      </w:tc>
      <w:tc>
        <w:tcPr>
          <w:tcW w:w="3822" w:type="dxa"/>
          <w:tcBorders>
            <w:left w:val="nil"/>
            <w:bottom w:val="nil"/>
            <w:right w:val="nil"/>
          </w:tcBorders>
        </w:tcPr>
        <w:p w14:paraId="04A6ECC1" w14:textId="77777777" w:rsidR="00887EFF" w:rsidRPr="0041524C" w:rsidRDefault="00887EFF" w:rsidP="00056E2E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41524C">
            <w:rPr>
              <w:rFonts w:ascii="Times New Roman" w:hAnsi="Times New Roman" w:cs="Times New Roman"/>
              <w:color w:val="000000"/>
              <w:sz w:val="22"/>
              <w:szCs w:val="22"/>
            </w:rPr>
            <w:t>(popunjava Ministarstvo)</w:t>
          </w:r>
        </w:p>
      </w:tc>
    </w:tr>
  </w:tbl>
  <w:p w14:paraId="1F8BF17E" w14:textId="77777777" w:rsidR="00887EFF" w:rsidRDefault="00887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1F6"/>
    <w:multiLevelType w:val="hybridMultilevel"/>
    <w:tmpl w:val="AD2A956E"/>
    <w:lvl w:ilvl="0" w:tplc="A742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595"/>
    <w:multiLevelType w:val="multilevel"/>
    <w:tmpl w:val="BEAE95B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70D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53F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4320A"/>
    <w:multiLevelType w:val="multilevel"/>
    <w:tmpl w:val="C49870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DE62C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4937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7E60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F45BF"/>
    <w:multiLevelType w:val="multilevel"/>
    <w:tmpl w:val="553C6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604D9"/>
    <w:multiLevelType w:val="multilevel"/>
    <w:tmpl w:val="4D84350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DE62E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9B23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5F0807"/>
    <w:multiLevelType w:val="hybridMultilevel"/>
    <w:tmpl w:val="AFE469D4"/>
    <w:lvl w:ilvl="0" w:tplc="AA76F26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37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397DC4"/>
    <w:multiLevelType w:val="multilevel"/>
    <w:tmpl w:val="7808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NTcwMrO0NLCwNLVU0lEKTi0uzszPAykwqgUA7JofSCwAAAA="/>
  </w:docVars>
  <w:rsids>
    <w:rsidRoot w:val="00B750AD"/>
    <w:rsid w:val="0000239F"/>
    <w:rsid w:val="00004325"/>
    <w:rsid w:val="0000495C"/>
    <w:rsid w:val="000050E0"/>
    <w:rsid w:val="00006ED6"/>
    <w:rsid w:val="00035497"/>
    <w:rsid w:val="00037314"/>
    <w:rsid w:val="00045E46"/>
    <w:rsid w:val="00047608"/>
    <w:rsid w:val="0005149E"/>
    <w:rsid w:val="00052CB7"/>
    <w:rsid w:val="00055134"/>
    <w:rsid w:val="000569ED"/>
    <w:rsid w:val="00056E2E"/>
    <w:rsid w:val="00060D39"/>
    <w:rsid w:val="00066613"/>
    <w:rsid w:val="00066AC8"/>
    <w:rsid w:val="00067566"/>
    <w:rsid w:val="00084A24"/>
    <w:rsid w:val="0008710B"/>
    <w:rsid w:val="000871CE"/>
    <w:rsid w:val="000907E7"/>
    <w:rsid w:val="00091CD4"/>
    <w:rsid w:val="00092A09"/>
    <w:rsid w:val="00093EDB"/>
    <w:rsid w:val="000A01E5"/>
    <w:rsid w:val="000A2803"/>
    <w:rsid w:val="000A2866"/>
    <w:rsid w:val="000A318D"/>
    <w:rsid w:val="000A390A"/>
    <w:rsid w:val="000A7900"/>
    <w:rsid w:val="000A7922"/>
    <w:rsid w:val="000B0DD7"/>
    <w:rsid w:val="000B4821"/>
    <w:rsid w:val="000C2A87"/>
    <w:rsid w:val="000C3B1A"/>
    <w:rsid w:val="000C7113"/>
    <w:rsid w:val="000D11D0"/>
    <w:rsid w:val="000D48A0"/>
    <w:rsid w:val="000E11EB"/>
    <w:rsid w:val="000E1569"/>
    <w:rsid w:val="000E39E8"/>
    <w:rsid w:val="000E43C2"/>
    <w:rsid w:val="000E7084"/>
    <w:rsid w:val="000F1A99"/>
    <w:rsid w:val="000F3E2C"/>
    <w:rsid w:val="00102177"/>
    <w:rsid w:val="00103B09"/>
    <w:rsid w:val="00112740"/>
    <w:rsid w:val="00113C63"/>
    <w:rsid w:val="00113E9E"/>
    <w:rsid w:val="00114215"/>
    <w:rsid w:val="001143A6"/>
    <w:rsid w:val="00114AF6"/>
    <w:rsid w:val="0011577E"/>
    <w:rsid w:val="001204BE"/>
    <w:rsid w:val="00120605"/>
    <w:rsid w:val="0012217E"/>
    <w:rsid w:val="00122FA4"/>
    <w:rsid w:val="00124AE7"/>
    <w:rsid w:val="00125A2D"/>
    <w:rsid w:val="00130674"/>
    <w:rsid w:val="00135000"/>
    <w:rsid w:val="001351A7"/>
    <w:rsid w:val="0013601B"/>
    <w:rsid w:val="00137615"/>
    <w:rsid w:val="001411DB"/>
    <w:rsid w:val="001442D7"/>
    <w:rsid w:val="00146808"/>
    <w:rsid w:val="00155AE7"/>
    <w:rsid w:val="0016020C"/>
    <w:rsid w:val="00160DB9"/>
    <w:rsid w:val="001619BF"/>
    <w:rsid w:val="0016640C"/>
    <w:rsid w:val="0017322D"/>
    <w:rsid w:val="001757E3"/>
    <w:rsid w:val="00181BA1"/>
    <w:rsid w:val="0018743E"/>
    <w:rsid w:val="00187FE9"/>
    <w:rsid w:val="0019463F"/>
    <w:rsid w:val="00195081"/>
    <w:rsid w:val="001A1A40"/>
    <w:rsid w:val="001A20B2"/>
    <w:rsid w:val="001A4387"/>
    <w:rsid w:val="001A5A47"/>
    <w:rsid w:val="001A7ADD"/>
    <w:rsid w:val="001A7DD3"/>
    <w:rsid w:val="001B2194"/>
    <w:rsid w:val="001B2E33"/>
    <w:rsid w:val="001B3307"/>
    <w:rsid w:val="001B3A0E"/>
    <w:rsid w:val="001B3C41"/>
    <w:rsid w:val="001B64FE"/>
    <w:rsid w:val="001C3A48"/>
    <w:rsid w:val="001C3ED0"/>
    <w:rsid w:val="001C5D1C"/>
    <w:rsid w:val="001D04C3"/>
    <w:rsid w:val="001D3221"/>
    <w:rsid w:val="001D41E7"/>
    <w:rsid w:val="001D6A49"/>
    <w:rsid w:val="001D7703"/>
    <w:rsid w:val="001E0A55"/>
    <w:rsid w:val="001E1D90"/>
    <w:rsid w:val="001E25C5"/>
    <w:rsid w:val="001E3099"/>
    <w:rsid w:val="001E3F34"/>
    <w:rsid w:val="001E548F"/>
    <w:rsid w:val="001E5CDC"/>
    <w:rsid w:val="001F47F4"/>
    <w:rsid w:val="002026D1"/>
    <w:rsid w:val="002029E8"/>
    <w:rsid w:val="00206860"/>
    <w:rsid w:val="002206DE"/>
    <w:rsid w:val="0022081C"/>
    <w:rsid w:val="00220B14"/>
    <w:rsid w:val="00221BB1"/>
    <w:rsid w:val="00225337"/>
    <w:rsid w:val="002263CB"/>
    <w:rsid w:val="00232DA6"/>
    <w:rsid w:val="00233750"/>
    <w:rsid w:val="00247E77"/>
    <w:rsid w:val="00253D0E"/>
    <w:rsid w:val="00260DCE"/>
    <w:rsid w:val="002667D9"/>
    <w:rsid w:val="00267F5A"/>
    <w:rsid w:val="00271672"/>
    <w:rsid w:val="002840A7"/>
    <w:rsid w:val="00284ADD"/>
    <w:rsid w:val="00287038"/>
    <w:rsid w:val="00291713"/>
    <w:rsid w:val="002924FC"/>
    <w:rsid w:val="0029433D"/>
    <w:rsid w:val="002A0E76"/>
    <w:rsid w:val="002A49E2"/>
    <w:rsid w:val="002A4C8F"/>
    <w:rsid w:val="002A79F8"/>
    <w:rsid w:val="002B2776"/>
    <w:rsid w:val="002B3142"/>
    <w:rsid w:val="002B409F"/>
    <w:rsid w:val="002C3B4B"/>
    <w:rsid w:val="002C7538"/>
    <w:rsid w:val="002D42C8"/>
    <w:rsid w:val="002D6040"/>
    <w:rsid w:val="002D6B2C"/>
    <w:rsid w:val="002D7D28"/>
    <w:rsid w:val="002E4D9E"/>
    <w:rsid w:val="002F443E"/>
    <w:rsid w:val="002F4695"/>
    <w:rsid w:val="002F5203"/>
    <w:rsid w:val="002F5BF5"/>
    <w:rsid w:val="00300787"/>
    <w:rsid w:val="00302023"/>
    <w:rsid w:val="003021FF"/>
    <w:rsid w:val="003144A8"/>
    <w:rsid w:val="00316019"/>
    <w:rsid w:val="00317899"/>
    <w:rsid w:val="00320F82"/>
    <w:rsid w:val="0032107E"/>
    <w:rsid w:val="00322041"/>
    <w:rsid w:val="0032212D"/>
    <w:rsid w:val="00322207"/>
    <w:rsid w:val="00334A25"/>
    <w:rsid w:val="00335667"/>
    <w:rsid w:val="00336FB2"/>
    <w:rsid w:val="003438EB"/>
    <w:rsid w:val="003456A3"/>
    <w:rsid w:val="0035106C"/>
    <w:rsid w:val="00356FC3"/>
    <w:rsid w:val="00371449"/>
    <w:rsid w:val="0037378A"/>
    <w:rsid w:val="00375DFD"/>
    <w:rsid w:val="003760B4"/>
    <w:rsid w:val="003840A9"/>
    <w:rsid w:val="003858ED"/>
    <w:rsid w:val="00385DC3"/>
    <w:rsid w:val="003946C3"/>
    <w:rsid w:val="003A6EAE"/>
    <w:rsid w:val="003A7296"/>
    <w:rsid w:val="003B0208"/>
    <w:rsid w:val="003B1488"/>
    <w:rsid w:val="003B1D26"/>
    <w:rsid w:val="003B4235"/>
    <w:rsid w:val="003B5258"/>
    <w:rsid w:val="003C12E4"/>
    <w:rsid w:val="003C292D"/>
    <w:rsid w:val="003D247E"/>
    <w:rsid w:val="003D2F2F"/>
    <w:rsid w:val="003D3D36"/>
    <w:rsid w:val="003D690C"/>
    <w:rsid w:val="003D7A41"/>
    <w:rsid w:val="003E2EB8"/>
    <w:rsid w:val="003E3666"/>
    <w:rsid w:val="003E60D3"/>
    <w:rsid w:val="003F165D"/>
    <w:rsid w:val="003F29EC"/>
    <w:rsid w:val="00405A21"/>
    <w:rsid w:val="00407A3A"/>
    <w:rsid w:val="0041524C"/>
    <w:rsid w:val="00415A8E"/>
    <w:rsid w:val="004167B5"/>
    <w:rsid w:val="004207BF"/>
    <w:rsid w:val="004208FF"/>
    <w:rsid w:val="00423339"/>
    <w:rsid w:val="00423E7F"/>
    <w:rsid w:val="004250E6"/>
    <w:rsid w:val="0042635E"/>
    <w:rsid w:val="00434BD8"/>
    <w:rsid w:val="00440FAB"/>
    <w:rsid w:val="00444B54"/>
    <w:rsid w:val="004457AD"/>
    <w:rsid w:val="00447030"/>
    <w:rsid w:val="0044727E"/>
    <w:rsid w:val="00452081"/>
    <w:rsid w:val="00453A94"/>
    <w:rsid w:val="00455614"/>
    <w:rsid w:val="00461A9E"/>
    <w:rsid w:val="004630A2"/>
    <w:rsid w:val="0047436D"/>
    <w:rsid w:val="004746BF"/>
    <w:rsid w:val="004819E5"/>
    <w:rsid w:val="00487E10"/>
    <w:rsid w:val="00497859"/>
    <w:rsid w:val="004A0032"/>
    <w:rsid w:val="004A2075"/>
    <w:rsid w:val="004A3508"/>
    <w:rsid w:val="004A6055"/>
    <w:rsid w:val="004A6492"/>
    <w:rsid w:val="004A7068"/>
    <w:rsid w:val="004B048E"/>
    <w:rsid w:val="004B4350"/>
    <w:rsid w:val="004B4DF5"/>
    <w:rsid w:val="004B6ACC"/>
    <w:rsid w:val="004B7C6F"/>
    <w:rsid w:val="004C0E5B"/>
    <w:rsid w:val="004C2B59"/>
    <w:rsid w:val="004C2BE8"/>
    <w:rsid w:val="004C2D18"/>
    <w:rsid w:val="004C3528"/>
    <w:rsid w:val="004C63C2"/>
    <w:rsid w:val="004C64F6"/>
    <w:rsid w:val="004D06AC"/>
    <w:rsid w:val="004D54FF"/>
    <w:rsid w:val="004D5A49"/>
    <w:rsid w:val="004D7466"/>
    <w:rsid w:val="004E0064"/>
    <w:rsid w:val="004E511B"/>
    <w:rsid w:val="004E51EB"/>
    <w:rsid w:val="0050054F"/>
    <w:rsid w:val="00500CDB"/>
    <w:rsid w:val="00501276"/>
    <w:rsid w:val="005035B3"/>
    <w:rsid w:val="00505FB9"/>
    <w:rsid w:val="0050761E"/>
    <w:rsid w:val="00510B29"/>
    <w:rsid w:val="00511988"/>
    <w:rsid w:val="00512D7E"/>
    <w:rsid w:val="00521870"/>
    <w:rsid w:val="005254C8"/>
    <w:rsid w:val="00525F73"/>
    <w:rsid w:val="00525F90"/>
    <w:rsid w:val="005307A3"/>
    <w:rsid w:val="005317A3"/>
    <w:rsid w:val="00533F28"/>
    <w:rsid w:val="005351A9"/>
    <w:rsid w:val="00542517"/>
    <w:rsid w:val="00542BF0"/>
    <w:rsid w:val="005445D1"/>
    <w:rsid w:val="005463A7"/>
    <w:rsid w:val="00562C96"/>
    <w:rsid w:val="005677CC"/>
    <w:rsid w:val="005715AB"/>
    <w:rsid w:val="00573EE3"/>
    <w:rsid w:val="00577815"/>
    <w:rsid w:val="00582A28"/>
    <w:rsid w:val="00582F03"/>
    <w:rsid w:val="005856F2"/>
    <w:rsid w:val="00590481"/>
    <w:rsid w:val="00597DC6"/>
    <w:rsid w:val="005A2AB3"/>
    <w:rsid w:val="005A34D2"/>
    <w:rsid w:val="005A4326"/>
    <w:rsid w:val="005A6522"/>
    <w:rsid w:val="005A7369"/>
    <w:rsid w:val="005A77DC"/>
    <w:rsid w:val="005B09DA"/>
    <w:rsid w:val="005B3095"/>
    <w:rsid w:val="005B7A11"/>
    <w:rsid w:val="005D10B8"/>
    <w:rsid w:val="005D701B"/>
    <w:rsid w:val="005D7A12"/>
    <w:rsid w:val="005F1627"/>
    <w:rsid w:val="005F51A9"/>
    <w:rsid w:val="005F565F"/>
    <w:rsid w:val="005F64B5"/>
    <w:rsid w:val="005F6937"/>
    <w:rsid w:val="0060416C"/>
    <w:rsid w:val="006054C2"/>
    <w:rsid w:val="0061272D"/>
    <w:rsid w:val="00614CFA"/>
    <w:rsid w:val="0061508B"/>
    <w:rsid w:val="00615BE4"/>
    <w:rsid w:val="006210DF"/>
    <w:rsid w:val="00621A74"/>
    <w:rsid w:val="00623CDB"/>
    <w:rsid w:val="0064058B"/>
    <w:rsid w:val="00640DFF"/>
    <w:rsid w:val="006424D3"/>
    <w:rsid w:val="0064408C"/>
    <w:rsid w:val="00650F95"/>
    <w:rsid w:val="006534D1"/>
    <w:rsid w:val="006562F1"/>
    <w:rsid w:val="00656440"/>
    <w:rsid w:val="0065689C"/>
    <w:rsid w:val="00657C92"/>
    <w:rsid w:val="006611DF"/>
    <w:rsid w:val="00666E48"/>
    <w:rsid w:val="006678F6"/>
    <w:rsid w:val="00670C89"/>
    <w:rsid w:val="00671464"/>
    <w:rsid w:val="00673F57"/>
    <w:rsid w:val="006755DD"/>
    <w:rsid w:val="006755DF"/>
    <w:rsid w:val="00681FAE"/>
    <w:rsid w:val="0069361B"/>
    <w:rsid w:val="006939FF"/>
    <w:rsid w:val="00697C53"/>
    <w:rsid w:val="006B5639"/>
    <w:rsid w:val="006C134F"/>
    <w:rsid w:val="006C3D98"/>
    <w:rsid w:val="006C4D6D"/>
    <w:rsid w:val="006C7D83"/>
    <w:rsid w:val="006D1011"/>
    <w:rsid w:val="006D266B"/>
    <w:rsid w:val="006E3DDA"/>
    <w:rsid w:val="00701137"/>
    <w:rsid w:val="0070155A"/>
    <w:rsid w:val="0070421C"/>
    <w:rsid w:val="00705EF8"/>
    <w:rsid w:val="00707C38"/>
    <w:rsid w:val="00711C0A"/>
    <w:rsid w:val="007146C2"/>
    <w:rsid w:val="00714D11"/>
    <w:rsid w:val="0072470B"/>
    <w:rsid w:val="00725D62"/>
    <w:rsid w:val="00725EE6"/>
    <w:rsid w:val="00731F8F"/>
    <w:rsid w:val="007324F2"/>
    <w:rsid w:val="007362BA"/>
    <w:rsid w:val="00737BF8"/>
    <w:rsid w:val="00742E9B"/>
    <w:rsid w:val="0074364D"/>
    <w:rsid w:val="00746EA8"/>
    <w:rsid w:val="007474A8"/>
    <w:rsid w:val="0075068A"/>
    <w:rsid w:val="0075464D"/>
    <w:rsid w:val="007566C5"/>
    <w:rsid w:val="007617AC"/>
    <w:rsid w:val="00761D0D"/>
    <w:rsid w:val="00766D04"/>
    <w:rsid w:val="00775B39"/>
    <w:rsid w:val="00777F04"/>
    <w:rsid w:val="0078168F"/>
    <w:rsid w:val="00782C67"/>
    <w:rsid w:val="007846B3"/>
    <w:rsid w:val="0078623B"/>
    <w:rsid w:val="00787A9A"/>
    <w:rsid w:val="007A111A"/>
    <w:rsid w:val="007A61D2"/>
    <w:rsid w:val="007A7A94"/>
    <w:rsid w:val="007B2383"/>
    <w:rsid w:val="007B7238"/>
    <w:rsid w:val="007C274F"/>
    <w:rsid w:val="007C65CB"/>
    <w:rsid w:val="007C7AB5"/>
    <w:rsid w:val="007D0A79"/>
    <w:rsid w:val="007D0F4A"/>
    <w:rsid w:val="007D1AFD"/>
    <w:rsid w:val="007D3711"/>
    <w:rsid w:val="007E1F94"/>
    <w:rsid w:val="007E29D4"/>
    <w:rsid w:val="007E2C11"/>
    <w:rsid w:val="007E3B8E"/>
    <w:rsid w:val="007E7D2F"/>
    <w:rsid w:val="007F13E1"/>
    <w:rsid w:val="007F45F9"/>
    <w:rsid w:val="007F4716"/>
    <w:rsid w:val="007F50D9"/>
    <w:rsid w:val="0080529D"/>
    <w:rsid w:val="00806F11"/>
    <w:rsid w:val="008075A4"/>
    <w:rsid w:val="00820D96"/>
    <w:rsid w:val="00821FC6"/>
    <w:rsid w:val="00823737"/>
    <w:rsid w:val="008270C2"/>
    <w:rsid w:val="00830B57"/>
    <w:rsid w:val="00835344"/>
    <w:rsid w:val="00837383"/>
    <w:rsid w:val="00837759"/>
    <w:rsid w:val="008412B1"/>
    <w:rsid w:val="00852716"/>
    <w:rsid w:val="008606ED"/>
    <w:rsid w:val="00861795"/>
    <w:rsid w:val="0086270D"/>
    <w:rsid w:val="00863E02"/>
    <w:rsid w:val="00870059"/>
    <w:rsid w:val="00872076"/>
    <w:rsid w:val="00872D27"/>
    <w:rsid w:val="00873A21"/>
    <w:rsid w:val="00875621"/>
    <w:rsid w:val="008760F5"/>
    <w:rsid w:val="00876C08"/>
    <w:rsid w:val="008826EA"/>
    <w:rsid w:val="00886D6F"/>
    <w:rsid w:val="00887EFF"/>
    <w:rsid w:val="00890ADA"/>
    <w:rsid w:val="00892A5D"/>
    <w:rsid w:val="008A29AE"/>
    <w:rsid w:val="008A2C1B"/>
    <w:rsid w:val="008A6F2B"/>
    <w:rsid w:val="008B7C4C"/>
    <w:rsid w:val="008C094A"/>
    <w:rsid w:val="008C11C9"/>
    <w:rsid w:val="008C1E53"/>
    <w:rsid w:val="008C28EA"/>
    <w:rsid w:val="008C3237"/>
    <w:rsid w:val="008C4AD4"/>
    <w:rsid w:val="008C4CDF"/>
    <w:rsid w:val="008D31B2"/>
    <w:rsid w:val="008D3594"/>
    <w:rsid w:val="008D70E2"/>
    <w:rsid w:val="008D7297"/>
    <w:rsid w:val="008F4AD4"/>
    <w:rsid w:val="008F4FC4"/>
    <w:rsid w:val="008F5A70"/>
    <w:rsid w:val="008F751E"/>
    <w:rsid w:val="008F7B7F"/>
    <w:rsid w:val="00911A25"/>
    <w:rsid w:val="0091260E"/>
    <w:rsid w:val="0091494C"/>
    <w:rsid w:val="00925800"/>
    <w:rsid w:val="0092658D"/>
    <w:rsid w:val="00933F75"/>
    <w:rsid w:val="00935505"/>
    <w:rsid w:val="00936BFE"/>
    <w:rsid w:val="00937648"/>
    <w:rsid w:val="00937FFD"/>
    <w:rsid w:val="009463F0"/>
    <w:rsid w:val="00947A04"/>
    <w:rsid w:val="00960045"/>
    <w:rsid w:val="009602A9"/>
    <w:rsid w:val="00960588"/>
    <w:rsid w:val="009605D6"/>
    <w:rsid w:val="00960AE8"/>
    <w:rsid w:val="009612B2"/>
    <w:rsid w:val="009616F4"/>
    <w:rsid w:val="00964FF1"/>
    <w:rsid w:val="009677B7"/>
    <w:rsid w:val="0097059E"/>
    <w:rsid w:val="0098262D"/>
    <w:rsid w:val="009848AA"/>
    <w:rsid w:val="0099037D"/>
    <w:rsid w:val="00993246"/>
    <w:rsid w:val="009A0342"/>
    <w:rsid w:val="009A0BE2"/>
    <w:rsid w:val="009A76A8"/>
    <w:rsid w:val="009B33D7"/>
    <w:rsid w:val="009B376C"/>
    <w:rsid w:val="009B68AD"/>
    <w:rsid w:val="009C08DB"/>
    <w:rsid w:val="009D1A15"/>
    <w:rsid w:val="009E09CC"/>
    <w:rsid w:val="009E209B"/>
    <w:rsid w:val="009E2849"/>
    <w:rsid w:val="009E371A"/>
    <w:rsid w:val="009E3AB5"/>
    <w:rsid w:val="009F59F2"/>
    <w:rsid w:val="009F7D8D"/>
    <w:rsid w:val="00A0425F"/>
    <w:rsid w:val="00A06395"/>
    <w:rsid w:val="00A1010C"/>
    <w:rsid w:val="00A11068"/>
    <w:rsid w:val="00A165EF"/>
    <w:rsid w:val="00A16A11"/>
    <w:rsid w:val="00A250C6"/>
    <w:rsid w:val="00A40094"/>
    <w:rsid w:val="00A40DF4"/>
    <w:rsid w:val="00A43664"/>
    <w:rsid w:val="00A47AD9"/>
    <w:rsid w:val="00A47F05"/>
    <w:rsid w:val="00A50079"/>
    <w:rsid w:val="00A52090"/>
    <w:rsid w:val="00A561CB"/>
    <w:rsid w:val="00A5647F"/>
    <w:rsid w:val="00A57667"/>
    <w:rsid w:val="00A57DAC"/>
    <w:rsid w:val="00A61C8C"/>
    <w:rsid w:val="00A66304"/>
    <w:rsid w:val="00A70790"/>
    <w:rsid w:val="00A853CE"/>
    <w:rsid w:val="00A86F4B"/>
    <w:rsid w:val="00A930EF"/>
    <w:rsid w:val="00A938F2"/>
    <w:rsid w:val="00A9658B"/>
    <w:rsid w:val="00AA3CDE"/>
    <w:rsid w:val="00AA5289"/>
    <w:rsid w:val="00AA7F0A"/>
    <w:rsid w:val="00AB0128"/>
    <w:rsid w:val="00AB2C7F"/>
    <w:rsid w:val="00AC0A63"/>
    <w:rsid w:val="00AC0D5E"/>
    <w:rsid w:val="00AC626C"/>
    <w:rsid w:val="00AD1658"/>
    <w:rsid w:val="00AD51DC"/>
    <w:rsid w:val="00AD6ECA"/>
    <w:rsid w:val="00AE1C37"/>
    <w:rsid w:val="00AE66CD"/>
    <w:rsid w:val="00AF635D"/>
    <w:rsid w:val="00AF6729"/>
    <w:rsid w:val="00AF6FEF"/>
    <w:rsid w:val="00B125E9"/>
    <w:rsid w:val="00B25B02"/>
    <w:rsid w:val="00B25F31"/>
    <w:rsid w:val="00B301EF"/>
    <w:rsid w:val="00B309B9"/>
    <w:rsid w:val="00B32B6A"/>
    <w:rsid w:val="00B352BC"/>
    <w:rsid w:val="00B379A9"/>
    <w:rsid w:val="00B401FA"/>
    <w:rsid w:val="00B40D37"/>
    <w:rsid w:val="00B43492"/>
    <w:rsid w:val="00B46B91"/>
    <w:rsid w:val="00B604CE"/>
    <w:rsid w:val="00B750AD"/>
    <w:rsid w:val="00B754D6"/>
    <w:rsid w:val="00B820E3"/>
    <w:rsid w:val="00B83577"/>
    <w:rsid w:val="00B958C5"/>
    <w:rsid w:val="00B95EBC"/>
    <w:rsid w:val="00BA040F"/>
    <w:rsid w:val="00BA147E"/>
    <w:rsid w:val="00BA2F9F"/>
    <w:rsid w:val="00BA6F7D"/>
    <w:rsid w:val="00BB587E"/>
    <w:rsid w:val="00BC1785"/>
    <w:rsid w:val="00BC4D13"/>
    <w:rsid w:val="00BD2671"/>
    <w:rsid w:val="00BD27BE"/>
    <w:rsid w:val="00BD555C"/>
    <w:rsid w:val="00BD7AAA"/>
    <w:rsid w:val="00BE0246"/>
    <w:rsid w:val="00BE10A1"/>
    <w:rsid w:val="00BE1CCE"/>
    <w:rsid w:val="00BF036B"/>
    <w:rsid w:val="00BF039E"/>
    <w:rsid w:val="00C20C4A"/>
    <w:rsid w:val="00C37149"/>
    <w:rsid w:val="00C3742E"/>
    <w:rsid w:val="00C44A61"/>
    <w:rsid w:val="00C45489"/>
    <w:rsid w:val="00C45DB4"/>
    <w:rsid w:val="00C47CCB"/>
    <w:rsid w:val="00C52F67"/>
    <w:rsid w:val="00C53511"/>
    <w:rsid w:val="00C53DD9"/>
    <w:rsid w:val="00C619D4"/>
    <w:rsid w:val="00C67F10"/>
    <w:rsid w:val="00C71AD3"/>
    <w:rsid w:val="00C808AD"/>
    <w:rsid w:val="00C80D52"/>
    <w:rsid w:val="00C956F9"/>
    <w:rsid w:val="00CA1B9A"/>
    <w:rsid w:val="00CA40FA"/>
    <w:rsid w:val="00CA68E1"/>
    <w:rsid w:val="00CB1806"/>
    <w:rsid w:val="00CB3DD4"/>
    <w:rsid w:val="00CB65D9"/>
    <w:rsid w:val="00CC21D5"/>
    <w:rsid w:val="00CC43A3"/>
    <w:rsid w:val="00CC4A7E"/>
    <w:rsid w:val="00CD1166"/>
    <w:rsid w:val="00CD260A"/>
    <w:rsid w:val="00CD43CB"/>
    <w:rsid w:val="00CD4E2B"/>
    <w:rsid w:val="00CE6C0C"/>
    <w:rsid w:val="00CF02BE"/>
    <w:rsid w:val="00CF067E"/>
    <w:rsid w:val="00CF34EC"/>
    <w:rsid w:val="00D06819"/>
    <w:rsid w:val="00D06FBC"/>
    <w:rsid w:val="00D12A2A"/>
    <w:rsid w:val="00D13003"/>
    <w:rsid w:val="00D256D5"/>
    <w:rsid w:val="00D3678E"/>
    <w:rsid w:val="00D437DD"/>
    <w:rsid w:val="00D47D3C"/>
    <w:rsid w:val="00D50565"/>
    <w:rsid w:val="00D52862"/>
    <w:rsid w:val="00D6383B"/>
    <w:rsid w:val="00D733B5"/>
    <w:rsid w:val="00D7523B"/>
    <w:rsid w:val="00D753D6"/>
    <w:rsid w:val="00D762E0"/>
    <w:rsid w:val="00D920F6"/>
    <w:rsid w:val="00D9361F"/>
    <w:rsid w:val="00D96A0B"/>
    <w:rsid w:val="00DA2BFB"/>
    <w:rsid w:val="00DA3ED9"/>
    <w:rsid w:val="00DA4E40"/>
    <w:rsid w:val="00DA5278"/>
    <w:rsid w:val="00DA56B0"/>
    <w:rsid w:val="00DA774F"/>
    <w:rsid w:val="00DB4BB8"/>
    <w:rsid w:val="00DC06AA"/>
    <w:rsid w:val="00DD6A2E"/>
    <w:rsid w:val="00DD7AF8"/>
    <w:rsid w:val="00DE0ED5"/>
    <w:rsid w:val="00DE1325"/>
    <w:rsid w:val="00DE222E"/>
    <w:rsid w:val="00DE4E44"/>
    <w:rsid w:val="00DF0035"/>
    <w:rsid w:val="00DF1471"/>
    <w:rsid w:val="00DF16A6"/>
    <w:rsid w:val="00DF2E50"/>
    <w:rsid w:val="00DF7B56"/>
    <w:rsid w:val="00E006DC"/>
    <w:rsid w:val="00E0159B"/>
    <w:rsid w:val="00E01C59"/>
    <w:rsid w:val="00E04662"/>
    <w:rsid w:val="00E05341"/>
    <w:rsid w:val="00E06142"/>
    <w:rsid w:val="00E10E59"/>
    <w:rsid w:val="00E11F58"/>
    <w:rsid w:val="00E12A94"/>
    <w:rsid w:val="00E12F5D"/>
    <w:rsid w:val="00E154F0"/>
    <w:rsid w:val="00E1555A"/>
    <w:rsid w:val="00E1679B"/>
    <w:rsid w:val="00E16D6F"/>
    <w:rsid w:val="00E203C6"/>
    <w:rsid w:val="00E20EBA"/>
    <w:rsid w:val="00E2673F"/>
    <w:rsid w:val="00E32227"/>
    <w:rsid w:val="00E335CB"/>
    <w:rsid w:val="00E573D1"/>
    <w:rsid w:val="00E57701"/>
    <w:rsid w:val="00E648F1"/>
    <w:rsid w:val="00E66DCC"/>
    <w:rsid w:val="00E674EC"/>
    <w:rsid w:val="00E70D10"/>
    <w:rsid w:val="00E71C5B"/>
    <w:rsid w:val="00E72BE3"/>
    <w:rsid w:val="00E73C07"/>
    <w:rsid w:val="00E8551B"/>
    <w:rsid w:val="00E8631B"/>
    <w:rsid w:val="00E86A1B"/>
    <w:rsid w:val="00E870DF"/>
    <w:rsid w:val="00E90F1F"/>
    <w:rsid w:val="00E93198"/>
    <w:rsid w:val="00EA38AA"/>
    <w:rsid w:val="00EA4668"/>
    <w:rsid w:val="00EA5A3E"/>
    <w:rsid w:val="00EB0211"/>
    <w:rsid w:val="00EB0328"/>
    <w:rsid w:val="00EB1320"/>
    <w:rsid w:val="00EB4A1B"/>
    <w:rsid w:val="00EB6295"/>
    <w:rsid w:val="00EC05DE"/>
    <w:rsid w:val="00EC10AB"/>
    <w:rsid w:val="00EC2203"/>
    <w:rsid w:val="00EC43AE"/>
    <w:rsid w:val="00EC4443"/>
    <w:rsid w:val="00EC7610"/>
    <w:rsid w:val="00ED002C"/>
    <w:rsid w:val="00ED5AE5"/>
    <w:rsid w:val="00ED5D75"/>
    <w:rsid w:val="00ED7984"/>
    <w:rsid w:val="00EE5716"/>
    <w:rsid w:val="00EE5FE8"/>
    <w:rsid w:val="00EE79F1"/>
    <w:rsid w:val="00EF38F5"/>
    <w:rsid w:val="00EF560D"/>
    <w:rsid w:val="00F01B4E"/>
    <w:rsid w:val="00F02A58"/>
    <w:rsid w:val="00F10388"/>
    <w:rsid w:val="00F12F60"/>
    <w:rsid w:val="00F1481C"/>
    <w:rsid w:val="00F15D93"/>
    <w:rsid w:val="00F1691E"/>
    <w:rsid w:val="00F17CDF"/>
    <w:rsid w:val="00F27966"/>
    <w:rsid w:val="00F319D4"/>
    <w:rsid w:val="00F33E94"/>
    <w:rsid w:val="00F430D1"/>
    <w:rsid w:val="00F502EF"/>
    <w:rsid w:val="00F50C73"/>
    <w:rsid w:val="00F5192B"/>
    <w:rsid w:val="00F526CD"/>
    <w:rsid w:val="00F61D16"/>
    <w:rsid w:val="00F62D68"/>
    <w:rsid w:val="00F65B44"/>
    <w:rsid w:val="00F65C8D"/>
    <w:rsid w:val="00F71F4C"/>
    <w:rsid w:val="00F7209F"/>
    <w:rsid w:val="00F72B33"/>
    <w:rsid w:val="00F745A4"/>
    <w:rsid w:val="00F85780"/>
    <w:rsid w:val="00F92331"/>
    <w:rsid w:val="00FA0820"/>
    <w:rsid w:val="00FA3A3E"/>
    <w:rsid w:val="00FA68FF"/>
    <w:rsid w:val="00FA70ED"/>
    <w:rsid w:val="00FC071D"/>
    <w:rsid w:val="00FC0B73"/>
    <w:rsid w:val="00FC1B66"/>
    <w:rsid w:val="00FC30A7"/>
    <w:rsid w:val="00FC3CD8"/>
    <w:rsid w:val="00FC65BD"/>
    <w:rsid w:val="00FD38A4"/>
    <w:rsid w:val="00FE1EAA"/>
    <w:rsid w:val="00FE37AD"/>
    <w:rsid w:val="00FE7B68"/>
    <w:rsid w:val="00FF61CC"/>
    <w:rsid w:val="00FF74B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BE91B"/>
  <w15:docId w15:val="{7C0B267D-DA7A-465C-8CBF-2182961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45"/>
  </w:style>
  <w:style w:type="paragraph" w:styleId="Naslov1">
    <w:name w:val="heading 1"/>
    <w:basedOn w:val="Normal"/>
    <w:next w:val="Normal"/>
    <w:uiPriority w:val="9"/>
    <w:qFormat/>
    <w:rsid w:val="00761D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rsid w:val="00FA393D"/>
    <w:pPr>
      <w:keepNext/>
      <w:outlineLvl w:val="1"/>
    </w:pPr>
    <w:rPr>
      <w:b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761D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761D0D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761D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761D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761D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761D0D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rsid w:val="00FA393D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FA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FA393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393D"/>
  </w:style>
  <w:style w:type="paragraph" w:styleId="Tekstbalonia">
    <w:name w:val="Balloon Text"/>
    <w:basedOn w:val="Normal"/>
    <w:link w:val="TekstbaloniaChar"/>
    <w:rsid w:val="004844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8441A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rsid w:val="00761D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61D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761D0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412B1"/>
    <w:pPr>
      <w:ind w:left="720"/>
      <w:contextualSpacing/>
    </w:p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E06142"/>
  </w:style>
  <w:style w:type="character" w:styleId="Referencakomentara">
    <w:name w:val="annotation reference"/>
    <w:basedOn w:val="Zadanifontodlomka"/>
    <w:uiPriority w:val="99"/>
    <w:semiHidden/>
    <w:unhideWhenUsed/>
    <w:rsid w:val="0072470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2470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2470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470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470B"/>
    <w:rPr>
      <w:b/>
      <w:bCs/>
      <w:sz w:val="20"/>
      <w:szCs w:val="20"/>
    </w:rPr>
  </w:style>
  <w:style w:type="character" w:customStyle="1" w:styleId="bold-kurziv">
    <w:name w:val="bold-kurziv"/>
    <w:basedOn w:val="Zadanifontodlomka"/>
    <w:rsid w:val="0026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731259F94694B87C63DF4BA5DE197" ma:contentTypeVersion="13" ma:contentTypeDescription="Create a new document." ma:contentTypeScope="" ma:versionID="c6aeaa4dc092771bc92698c3095a3bbd">
  <xsd:schema xmlns:xsd="http://www.w3.org/2001/XMLSchema" xmlns:xs="http://www.w3.org/2001/XMLSchema" xmlns:p="http://schemas.microsoft.com/office/2006/metadata/properties" xmlns:ns3="06603ae6-6793-4485-a231-175f7ad6a274" xmlns:ns4="24af3df8-839f-4809-be56-596d620ede77" targetNamespace="http://schemas.microsoft.com/office/2006/metadata/properties" ma:root="true" ma:fieldsID="1c23a53393eceb8c3834f965635b8daa" ns3:_="" ns4:_="">
    <xsd:import namespace="06603ae6-6793-4485-a231-175f7ad6a274"/>
    <xsd:import namespace="24af3df8-839f-4809-be56-596d620ed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ae6-6793-4485-a231-175f7ad6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3df8-839f-4809-be56-596d620e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tDuH+8B+bY+KozvkZU3EwHaCQ==">AMUW2mVLvbE/6d8hNqQ4zJXmYbhaD2WJtojxQSAidspjLeLfJWsxnkTrI8hpwyo7saqPIT41b39a2LUHMZ1zh/hvg/W1BEsLgz/c9Wnp62y6hCc/Jw5SKe27a0IcmJe/MhgpuqIWfef+</go:docsCustomData>
</go:gDocsCustomXmlDataStorage>
</file>

<file path=customXml/itemProps1.xml><?xml version="1.0" encoding="utf-8"?>
<ds:datastoreItem xmlns:ds="http://schemas.openxmlformats.org/officeDocument/2006/customXml" ds:itemID="{E0C98052-CADD-49B5-A27D-6F0D8BCCD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DC257-3586-4E12-B6CA-7BEBDD7A65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441A8-B9E5-463D-B8DA-D4001679B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05A94-F218-4160-BC06-F89FE6A2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03ae6-6793-4485-a231-175f7ad6a274"/>
    <ds:schemaRef ds:uri="24af3df8-839f-4809-be56-596d620ed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2787</Words>
  <Characters>15886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graditeljstva i prostornoga ure?enja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IRastovac</dc:creator>
  <cp:lastModifiedBy>Gordana</cp:lastModifiedBy>
  <cp:revision>2</cp:revision>
  <cp:lastPrinted>2020-09-24T11:12:00Z</cp:lastPrinted>
  <dcterms:created xsi:type="dcterms:W3CDTF">2021-01-12T10:55:00Z</dcterms:created>
  <dcterms:modified xsi:type="dcterms:W3CDTF">2021-01-12T10:55:00Z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0x0101008F4731259F94694B87C63DF4BA5DE197</vt:lpwstr>
  </property>
</Properties>
</file>